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5281.000000000002" w:type="dxa"/>
        <w:jc w:val="left"/>
        <w:tblInd w:w="-5.0" w:type="dxa"/>
        <w:tblBorders>
          <w:top w:color="000001" w:space="0" w:sz="4" w:val="single"/>
          <w:left w:color="000001" w:space="0" w:sz="4" w:val="single"/>
          <w:bottom w:color="000001" w:space="0" w:sz="4" w:val="single"/>
          <w:right w:color="000001" w:space="0" w:sz="4" w:val="single"/>
          <w:insideH w:color="000001" w:space="0" w:sz="4" w:val="single"/>
          <w:insideV w:color="000001" w:space="0" w:sz="4" w:val="single"/>
        </w:tblBorders>
        <w:tblLayout w:type="fixed"/>
        <w:tblLook w:val="0400"/>
      </w:tblPr>
      <w:tblGrid>
        <w:gridCol w:w="1418"/>
        <w:gridCol w:w="1700"/>
        <w:gridCol w:w="1700"/>
        <w:gridCol w:w="2270"/>
        <w:gridCol w:w="422"/>
        <w:gridCol w:w="142"/>
        <w:gridCol w:w="1846"/>
        <w:gridCol w:w="485"/>
        <w:gridCol w:w="1500"/>
        <w:gridCol w:w="1133"/>
        <w:gridCol w:w="1275"/>
        <w:gridCol w:w="1390"/>
        <w:tblGridChange w:id="0">
          <w:tblGrid>
            <w:gridCol w:w="1418"/>
            <w:gridCol w:w="1700"/>
            <w:gridCol w:w="1700"/>
            <w:gridCol w:w="2270"/>
            <w:gridCol w:w="422"/>
            <w:gridCol w:w="142"/>
            <w:gridCol w:w="1846"/>
            <w:gridCol w:w="485"/>
            <w:gridCol w:w="1500"/>
            <w:gridCol w:w="1133"/>
            <w:gridCol w:w="1275"/>
            <w:gridCol w:w="1390"/>
          </w:tblGrid>
        </w:tblGridChange>
      </w:tblGrid>
      <w:tr>
        <w:trPr>
          <w:cantSplit w:val="0"/>
          <w:tblHeader w:val="0"/>
        </w:trPr>
        <w:tc>
          <w:tcPr>
            <w:gridSpan w:val="8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</w:tcPr>
          <w:p w:rsidR="00000000" w:rsidDel="00000000" w:rsidP="00000000" w:rsidRDefault="00000000" w:rsidRPr="00000000" w14:paraId="00000002">
            <w:pPr>
              <w:spacing w:after="0" w:line="240" w:lineRule="auto"/>
              <w:rPr/>
            </w:pPr>
            <w:r w:rsidDel="00000000" w:rsidR="00000000" w:rsidRPr="00000000">
              <w:rPr>
                <w:rFonts w:ascii="Book Antiqua" w:cs="Book Antiqua" w:eastAsia="Book Antiqua" w:hAnsi="Book Antiqua"/>
                <w:b w:val="1"/>
                <w:rtl w:val="0"/>
              </w:rPr>
              <w:t xml:space="preserve">Unità Di Apprendimento N. 6     “Our planet”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3">
            <w:pPr>
              <w:spacing w:after="0" w:lineRule="auto"/>
              <w:jc w:val="both"/>
              <w:rPr/>
            </w:pPr>
            <w:r w:rsidDel="00000000" w:rsidR="00000000" w:rsidRPr="00000000">
              <w:rPr>
                <w:rFonts w:ascii="Book Antiqua" w:cs="Book Antiqua" w:eastAsia="Book Antiqua" w:hAnsi="Book Antiqua"/>
                <w:b w:val="1"/>
                <w:rtl w:val="0"/>
              </w:rPr>
              <w:t xml:space="preserve">Discipline Coinvolte</w:t>
            </w:r>
            <w:r w:rsidDel="00000000" w:rsidR="00000000" w:rsidRPr="00000000">
              <w:rPr>
                <w:rFonts w:ascii="Book Antiqua" w:cs="Book Antiqua" w:eastAsia="Book Antiqua" w:hAnsi="Book Antiqua"/>
                <w:rtl w:val="0"/>
              </w:rPr>
              <w:t xml:space="preserve">: Inglese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4">
            <w:pPr>
              <w:spacing w:after="0" w:lineRule="auto"/>
              <w:jc w:val="both"/>
              <w:rPr/>
            </w:pPr>
            <w:r w:rsidDel="00000000" w:rsidR="00000000" w:rsidRPr="00000000">
              <w:rPr>
                <w:rFonts w:ascii="Book Antiqua" w:cs="Book Antiqua" w:eastAsia="Book Antiqua" w:hAnsi="Book Antiqua"/>
                <w:rtl w:val="0"/>
              </w:rPr>
              <w:t xml:space="preserve">Collegamenti Interdisciplinari: Italiano, Scienze, Geografia, Ed Civica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5">
            <w:pPr>
              <w:spacing w:after="0" w:lineRule="auto"/>
              <w:rPr>
                <w:rFonts w:ascii="Book Antiqua" w:cs="Book Antiqua" w:eastAsia="Book Antiqua" w:hAnsi="Book Antiqua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rtl w:val="0"/>
              </w:rPr>
              <w:t xml:space="preserve">Classi Coinvolte: Scuola Secondaria classe 3 </w:t>
            </w:r>
          </w:p>
          <w:p w:rsidR="00000000" w:rsidDel="00000000" w:rsidP="00000000" w:rsidRDefault="00000000" w:rsidRPr="00000000" w14:paraId="00000006">
            <w:pPr>
              <w:spacing w:after="0" w:lineRule="auto"/>
              <w:rPr/>
            </w:pPr>
            <w:r w:rsidDel="00000000" w:rsidR="00000000" w:rsidRPr="00000000">
              <w:rPr>
                <w:rFonts w:ascii="Book Antiqua" w:cs="Book Antiqua" w:eastAsia="Book Antiqua" w:hAnsi="Book Antiqua"/>
                <w:rtl w:val="0"/>
              </w:rPr>
              <w:t xml:space="preserve">Tempo Di Svolgimento: Aprile/Maggio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restart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</w:tcPr>
          <w:p w:rsidR="00000000" w:rsidDel="00000000" w:rsidP="00000000" w:rsidRDefault="00000000" w:rsidRPr="00000000" w14:paraId="0000000E">
            <w:pPr>
              <w:spacing w:line="240" w:lineRule="auto"/>
              <w:jc w:val="both"/>
              <w:rPr>
                <w:rFonts w:ascii="Book Antiqua" w:cs="Book Antiqua" w:eastAsia="Book Antiqua" w:hAnsi="Book Antiqua"/>
                <w:b w:val="1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b w:val="1"/>
                <w:rtl w:val="0"/>
              </w:rPr>
              <w:t xml:space="preserve">Profilo Di Competenze</w:t>
            </w:r>
          </w:p>
          <w:p w:rsidR="00000000" w:rsidDel="00000000" w:rsidP="00000000" w:rsidRDefault="00000000" w:rsidRPr="00000000" w14:paraId="0000000F">
            <w:pPr>
              <w:rPr/>
            </w:pPr>
            <w:r w:rsidDel="00000000" w:rsidR="00000000" w:rsidRPr="00000000">
              <w:rPr>
                <w:rFonts w:ascii="Book Antiqua" w:cs="Book Antiqua" w:eastAsia="Book Antiqua" w:hAnsi="Book Antiqua"/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rFonts w:ascii="Book Antiqua" w:cs="Book Antiqua" w:eastAsia="Book Antiqua" w:hAnsi="Book Antiqua"/>
                <w:sz w:val="18"/>
                <w:szCs w:val="18"/>
                <w:rtl w:val="0"/>
              </w:rPr>
              <w:t xml:space="preserve">•Comprendere oralmente e per iscritto i punti essenziali di testi in lingua standard su argomenti familiari o di studio che affrontano normalmente a scuola e  nel  tempo libero.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0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sz w:val="18"/>
                <w:szCs w:val="18"/>
                <w:rtl w:val="0"/>
              </w:rPr>
              <w:t xml:space="preserve">•Discutere in contesti familiari e su argomenti noti con uno o più interlocutori.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1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sz w:val="18"/>
                <w:szCs w:val="18"/>
                <w:rtl w:val="0"/>
              </w:rPr>
              <w:t xml:space="preserve">•Descrivere oralmente situazioni, raccontare avvenimenti ed esperienze personali, esporre argomenti di studio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2">
            <w:pPr>
              <w:rPr/>
            </w:pPr>
            <w:r w:rsidDel="00000000" w:rsidR="00000000" w:rsidRPr="00000000">
              <w:rPr>
                <w:rFonts w:ascii="Book Antiqua" w:cs="Book Antiqua" w:eastAsia="Book Antiqua" w:hAnsi="Book Antiqua"/>
                <w:sz w:val="20"/>
                <w:szCs w:val="20"/>
                <w:rtl w:val="0"/>
              </w:rPr>
              <w:t xml:space="preserve">•</w:t>
            </w:r>
            <w:r w:rsidDel="00000000" w:rsidR="00000000" w:rsidRPr="00000000">
              <w:rPr>
                <w:rFonts w:ascii="Book Antiqua" w:cs="Book Antiqua" w:eastAsia="Book Antiqua" w:hAnsi="Book Antiqua"/>
                <w:sz w:val="18"/>
                <w:szCs w:val="18"/>
                <w:rtl w:val="0"/>
              </w:rPr>
              <w:t xml:space="preserve">Leggere testi informativi e ascoltare spiegazioni attinenti a contenuti di studio o di altre discipline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3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sz w:val="18"/>
                <w:szCs w:val="18"/>
                <w:rtl w:val="0"/>
              </w:rPr>
              <w:t xml:space="preserve">•Scrivere semplici resoconti e comporre brevi lettere o messaggi rivolti a coetanei e familiari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4">
            <w:pPr>
              <w:rPr/>
            </w:pPr>
            <w:r w:rsidDel="00000000" w:rsidR="00000000" w:rsidRPr="00000000">
              <w:rPr>
                <w:rFonts w:ascii="Book Antiqua" w:cs="Book Antiqua" w:eastAsia="Book Antiqua" w:hAnsi="Book Antiqua"/>
                <w:sz w:val="18"/>
                <w:szCs w:val="18"/>
                <w:rtl w:val="0"/>
              </w:rPr>
              <w:t xml:space="preserve">•Individuare gli elementi culturali veicolati dalla lingua materna o di scolarizzazione e  confrontarli con quelli veicolati dalla lingua</w:t>
            </w:r>
            <w:r w:rsidDel="00000000" w:rsidR="00000000" w:rsidRPr="00000000">
              <w:rPr>
                <w:rFonts w:ascii="Book Antiqua" w:cs="Book Antiqua" w:eastAsia="Book Antiqua" w:hAnsi="Book Antiqua"/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rFonts w:ascii="Book Antiqua" w:cs="Book Antiqua" w:eastAsia="Book Antiqua" w:hAnsi="Book Antiqua"/>
                <w:sz w:val="18"/>
                <w:szCs w:val="18"/>
                <w:rtl w:val="0"/>
              </w:rPr>
              <w:t xml:space="preserve">straniera senza atteggiamenti di rifiuto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5">
            <w:pPr>
              <w:rPr/>
            </w:pPr>
            <w:r w:rsidDel="00000000" w:rsidR="00000000" w:rsidRPr="00000000">
              <w:rPr>
                <w:rFonts w:ascii="Book Antiqua" w:cs="Book Antiqua" w:eastAsia="Book Antiqua" w:hAnsi="Book Antiqua"/>
                <w:sz w:val="18"/>
                <w:szCs w:val="18"/>
                <w:rtl w:val="0"/>
              </w:rPr>
              <w:t xml:space="preserve">•Affrontare situazioni</w:t>
            </w:r>
            <w:r w:rsidDel="00000000" w:rsidR="00000000" w:rsidRPr="00000000">
              <w:rPr>
                <w:rFonts w:ascii="Book Antiqua" w:cs="Book Antiqua" w:eastAsia="Book Antiqua" w:hAnsi="Book Antiqua"/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rFonts w:ascii="Book Antiqua" w:cs="Book Antiqua" w:eastAsia="Book Antiqua" w:hAnsi="Book Antiqua"/>
                <w:sz w:val="18"/>
                <w:szCs w:val="18"/>
                <w:rtl w:val="0"/>
              </w:rPr>
              <w:t xml:space="preserve">nuove attingendo al proprio repertorio linguistico, usare la lingua per apprendere argomenti anche di ambiti</w:t>
            </w:r>
            <w:r w:rsidDel="00000000" w:rsidR="00000000" w:rsidRPr="00000000">
              <w:rPr>
                <w:rFonts w:ascii="Book Antiqua" w:cs="Book Antiqua" w:eastAsia="Book Antiqua" w:hAnsi="Book Antiqua"/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rFonts w:ascii="Book Antiqua" w:cs="Book Antiqua" w:eastAsia="Book Antiqua" w:hAnsi="Book Antiqua"/>
                <w:sz w:val="18"/>
                <w:szCs w:val="18"/>
                <w:rtl w:val="0"/>
              </w:rPr>
              <w:t xml:space="preserve">disciplinari diversi e collaborare fattivamente con compagni nella realizzazione di attività e progetti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restart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</w:tcPr>
          <w:p w:rsidR="00000000" w:rsidDel="00000000" w:rsidP="00000000" w:rsidRDefault="00000000" w:rsidRPr="00000000" w14:paraId="0000001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both"/>
              <w:rPr>
                <w:rFonts w:ascii="Book Antiqua" w:cs="Book Antiqua" w:eastAsia="Book Antiqua" w:hAnsi="Book Antiqua"/>
                <w:b w:val="1"/>
                <w:i w:val="0"/>
                <w:smallCaps w:val="0"/>
                <w:strike w:val="0"/>
                <w:color w:val="2b2b2b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b w:val="1"/>
                <w:i w:val="0"/>
                <w:smallCaps w:val="0"/>
                <w:strike w:val="0"/>
                <w:color w:val="2b2b2b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Competenze chiave europee</w:t>
            </w:r>
          </w:p>
          <w:p w:rsidR="00000000" w:rsidDel="00000000" w:rsidP="00000000" w:rsidRDefault="00000000" w:rsidRPr="00000000" w14:paraId="0000001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both"/>
              <w:rPr>
                <w:rFonts w:ascii="Book Antiqua" w:cs="Book Antiqua" w:eastAsia="Book Antiqua" w:hAnsi="Book Antiqua"/>
                <w:b w:val="0"/>
                <w:i w:val="0"/>
                <w:smallCaps w:val="0"/>
                <w:strike w:val="0"/>
                <w:color w:val="2b2b2b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b w:val="0"/>
                <w:i w:val="0"/>
                <w:smallCaps w:val="0"/>
                <w:strike w:val="0"/>
                <w:color w:val="2b2b2b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- competenza alfabetica funzionale;</w:t>
            </w:r>
          </w:p>
          <w:p w:rsidR="00000000" w:rsidDel="00000000" w:rsidP="00000000" w:rsidRDefault="00000000" w:rsidRPr="00000000" w14:paraId="0000001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a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b w:val="1"/>
                <w:i w:val="0"/>
                <w:smallCaps w:val="0"/>
                <w:strike w:val="0"/>
                <w:color w:val="222222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- </w:t>
            </w:r>
            <w:r w:rsidDel="00000000" w:rsidR="00000000" w:rsidRPr="00000000">
              <w:rPr>
                <w:rFonts w:ascii="Book Antiqua" w:cs="Book Antiqua" w:eastAsia="Book Antiqua" w:hAnsi="Book Antiqua"/>
                <w:b w:val="0"/>
                <w:i w:val="0"/>
                <w:smallCaps w:val="0"/>
                <w:strike w:val="0"/>
                <w:color w:val="222222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competenza multilinguistica;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a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b w:val="1"/>
                <w:i w:val="0"/>
                <w:smallCaps w:val="0"/>
                <w:strike w:val="0"/>
                <w:color w:val="222222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- </w:t>
            </w:r>
            <w:r w:rsidDel="00000000" w:rsidR="00000000" w:rsidRPr="00000000">
              <w:rPr>
                <w:rFonts w:ascii="Book Antiqua" w:cs="Book Antiqua" w:eastAsia="Book Antiqua" w:hAnsi="Book Antiqua"/>
                <w:b w:val="0"/>
                <w:i w:val="0"/>
                <w:smallCaps w:val="0"/>
                <w:strike w:val="0"/>
                <w:color w:val="222222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competenza</w:t>
            </w:r>
            <w:r w:rsidDel="00000000" w:rsidR="00000000" w:rsidRPr="00000000">
              <w:rPr>
                <w:rFonts w:ascii="Book Antiqua" w:cs="Book Antiqua" w:eastAsia="Book Antiqua" w:hAnsi="Book Antiqua"/>
                <w:b w:val="1"/>
                <w:i w:val="0"/>
                <w:smallCaps w:val="0"/>
                <w:strike w:val="0"/>
                <w:color w:val="222222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Book Antiqua" w:cs="Book Antiqua" w:eastAsia="Book Antiqua" w:hAnsi="Book Antiqua"/>
                <w:b w:val="0"/>
                <w:i w:val="0"/>
                <w:smallCaps w:val="0"/>
                <w:strike w:val="0"/>
                <w:color w:val="222222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digitale;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a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b w:val="1"/>
                <w:i w:val="0"/>
                <w:smallCaps w:val="0"/>
                <w:strike w:val="0"/>
                <w:color w:val="222222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- </w:t>
            </w:r>
            <w:r w:rsidDel="00000000" w:rsidR="00000000" w:rsidRPr="00000000">
              <w:rPr>
                <w:rFonts w:ascii="Book Antiqua" w:cs="Book Antiqua" w:eastAsia="Book Antiqua" w:hAnsi="Book Antiqua"/>
                <w:b w:val="0"/>
                <w:i w:val="0"/>
                <w:smallCaps w:val="0"/>
                <w:strike w:val="0"/>
                <w:color w:val="222222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competenza personale, sociale e capacità di imparare ad imparare;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a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b w:val="1"/>
                <w:i w:val="0"/>
                <w:smallCaps w:val="0"/>
                <w:strike w:val="0"/>
                <w:color w:val="222222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- </w:t>
            </w:r>
            <w:r w:rsidDel="00000000" w:rsidR="00000000" w:rsidRPr="00000000">
              <w:rPr>
                <w:rFonts w:ascii="Book Antiqua" w:cs="Book Antiqua" w:eastAsia="Book Antiqua" w:hAnsi="Book Antiqua"/>
                <w:b w:val="0"/>
                <w:i w:val="0"/>
                <w:smallCaps w:val="0"/>
                <w:strike w:val="0"/>
                <w:color w:val="222222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competenza</w:t>
            </w:r>
            <w:r w:rsidDel="00000000" w:rsidR="00000000" w:rsidRPr="00000000">
              <w:rPr>
                <w:rFonts w:ascii="Book Antiqua" w:cs="Book Antiqua" w:eastAsia="Book Antiqua" w:hAnsi="Book Antiqua"/>
                <w:b w:val="1"/>
                <w:i w:val="0"/>
                <w:smallCaps w:val="0"/>
                <w:strike w:val="0"/>
                <w:color w:val="222222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Book Antiqua" w:cs="Book Antiqua" w:eastAsia="Book Antiqua" w:hAnsi="Book Antiqua"/>
                <w:b w:val="0"/>
                <w:i w:val="0"/>
                <w:smallCaps w:val="0"/>
                <w:strike w:val="0"/>
                <w:color w:val="222222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sociale e civica in materia di cittadinanza;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a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b w:val="1"/>
                <w:i w:val="0"/>
                <w:smallCaps w:val="0"/>
                <w:strike w:val="0"/>
                <w:color w:val="222222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- </w:t>
            </w:r>
            <w:r w:rsidDel="00000000" w:rsidR="00000000" w:rsidRPr="00000000">
              <w:rPr>
                <w:rFonts w:ascii="Book Antiqua" w:cs="Book Antiqua" w:eastAsia="Book Antiqua" w:hAnsi="Book Antiqua"/>
                <w:b w:val="0"/>
                <w:i w:val="0"/>
                <w:smallCaps w:val="0"/>
                <w:strike w:val="0"/>
                <w:color w:val="222222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competenza</w:t>
            </w:r>
            <w:r w:rsidDel="00000000" w:rsidR="00000000" w:rsidRPr="00000000">
              <w:rPr>
                <w:rFonts w:ascii="Book Antiqua" w:cs="Book Antiqua" w:eastAsia="Book Antiqua" w:hAnsi="Book Antiqua"/>
                <w:b w:val="1"/>
                <w:i w:val="0"/>
                <w:smallCaps w:val="0"/>
                <w:strike w:val="0"/>
                <w:color w:val="222222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Book Antiqua" w:cs="Book Antiqua" w:eastAsia="Book Antiqua" w:hAnsi="Book Antiqua"/>
                <w:b w:val="0"/>
                <w:i w:val="0"/>
                <w:smallCaps w:val="0"/>
                <w:strike w:val="0"/>
                <w:color w:val="222222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imprenditoriale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E">
            <w:pPr>
              <w:spacing w:after="0" w:lineRule="auto"/>
              <w:jc w:val="both"/>
              <w:rPr>
                <w:rFonts w:ascii="Book Antiqua" w:cs="Book Antiqua" w:eastAsia="Book Antiqua" w:hAnsi="Book Antiqua"/>
                <w:b w:val="1"/>
                <w:color w:val="2b2b2b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8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</w:tcPr>
          <w:p w:rsidR="00000000" w:rsidDel="00000000" w:rsidP="00000000" w:rsidRDefault="00000000" w:rsidRPr="00000000" w14:paraId="00000020">
            <w:pPr>
              <w:spacing w:after="0" w:line="240" w:lineRule="auto"/>
              <w:rPr>
                <w:rFonts w:ascii="Book Antiqua" w:cs="Book Antiqua" w:eastAsia="Book Antiqua" w:hAnsi="Book Antiqua"/>
                <w:b w:val="1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b w:val="1"/>
                <w:rtl w:val="0"/>
              </w:rPr>
              <w:t xml:space="preserve">Contenuti specifici</w:t>
            </w:r>
          </w:p>
          <w:p w:rsidR="00000000" w:rsidDel="00000000" w:rsidP="00000000" w:rsidRDefault="00000000" w:rsidRPr="00000000" w14:paraId="0000002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Book Antiqua" w:cs="Book Antiqua" w:eastAsia="Book Antiqua" w:hAnsi="Book Antiqu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Lessico / Dialogo / Grammatica / Funzioni comunicative/ Cultura</w:t>
            </w:r>
          </w:p>
          <w:p w:rsidR="00000000" w:rsidDel="00000000" w:rsidP="00000000" w:rsidRDefault="00000000" w:rsidRPr="00000000" w14:paraId="0000002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40" w:lineRule="auto"/>
              <w:ind w:left="0" w:right="0" w:firstLine="0"/>
              <w:jc w:val="left"/>
              <w:rPr>
                <w:rFonts w:ascii="Book Antiqua" w:cs="Book Antiqua" w:eastAsia="Book Antiqua" w:hAnsi="Book Antiqua"/>
                <w:b w:val="0"/>
                <w:i w:val="0"/>
                <w:smallCaps w:val="0"/>
                <w:strike w:val="0"/>
                <w:color w:val="00000a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</w:tcPr>
          <w:p w:rsidR="00000000" w:rsidDel="00000000" w:rsidP="00000000" w:rsidRDefault="00000000" w:rsidRPr="00000000" w14:paraId="0000002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Book Antiqua" w:cs="Book Antiqua" w:eastAsia="Book Antiqua" w:hAnsi="Book Antiqua"/>
                <w:b w:val="0"/>
                <w:i w:val="0"/>
                <w:smallCaps w:val="0"/>
                <w:strike w:val="0"/>
                <w:color w:val="00000a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</w:tcPr>
          <w:p w:rsidR="00000000" w:rsidDel="00000000" w:rsidP="00000000" w:rsidRDefault="00000000" w:rsidRPr="00000000" w14:paraId="0000002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Book Antiqua" w:cs="Book Antiqua" w:eastAsia="Book Antiqua" w:hAnsi="Book Antiqua"/>
                <w:b w:val="0"/>
                <w:i w:val="0"/>
                <w:smallCaps w:val="0"/>
                <w:strike w:val="0"/>
                <w:color w:val="00000a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404" w:hRule="atLeast"/>
          <w:tblHeader w:val="0"/>
        </w:trPr>
        <w:tc>
          <w:tcPr>
            <w:gridSpan w:val="8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</w:tcPr>
          <w:p w:rsidR="00000000" w:rsidDel="00000000" w:rsidP="00000000" w:rsidRDefault="00000000" w:rsidRPr="00000000" w14:paraId="0000002E">
            <w:pPr>
              <w:spacing w:after="0" w:line="240" w:lineRule="auto"/>
              <w:rPr>
                <w:rFonts w:ascii="Book Antiqua" w:cs="Book Antiqua" w:eastAsia="Book Antiqua" w:hAnsi="Book Antiqua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b w:val="1"/>
                <w:sz w:val="20"/>
                <w:szCs w:val="20"/>
                <w:rtl w:val="0"/>
              </w:rPr>
              <w:t xml:space="preserve">Traguardi di competenza</w:t>
            </w:r>
          </w:p>
          <w:p w:rsidR="00000000" w:rsidDel="00000000" w:rsidP="00000000" w:rsidRDefault="00000000" w:rsidRPr="00000000" w14:paraId="0000002F">
            <w:pPr>
              <w:spacing w:after="0" w:line="240" w:lineRule="auto"/>
              <w:rPr>
                <w:rFonts w:ascii="Book Antiqua" w:cs="Book Antiqua" w:eastAsia="Book Antiqua" w:hAnsi="Book Antiqua"/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0">
            <w:pPr>
              <w:spacing w:after="0" w:line="240" w:lineRule="auto"/>
              <w:rPr>
                <w:rFonts w:ascii="Book Antiqua" w:cs="Book Antiqua" w:eastAsia="Book Antiqua" w:hAnsi="Book Antiqua"/>
                <w:sz w:val="20"/>
                <w:szCs w:val="20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sz w:val="20"/>
                <w:szCs w:val="20"/>
                <w:rtl w:val="0"/>
              </w:rPr>
              <w:t xml:space="preserve">- L’alunno comprende brevi messaggi orali e scritti relativi ad ambiti familiari. </w:t>
            </w:r>
          </w:p>
          <w:p w:rsidR="00000000" w:rsidDel="00000000" w:rsidP="00000000" w:rsidRDefault="00000000" w:rsidRPr="00000000" w14:paraId="00000031">
            <w:pPr>
              <w:spacing w:after="0" w:line="240" w:lineRule="auto"/>
              <w:rPr>
                <w:rFonts w:ascii="Book Antiqua" w:cs="Book Antiqua" w:eastAsia="Book Antiqua" w:hAnsi="Book Antiqua"/>
                <w:sz w:val="20"/>
                <w:szCs w:val="20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sz w:val="20"/>
                <w:szCs w:val="20"/>
                <w:rtl w:val="0"/>
              </w:rPr>
              <w:t xml:space="preserve">- Comunica oralmente in attività che richiedono solo uno scambio di informazioni semplice e diretto su argomenti familiari e abituali. </w:t>
            </w:r>
          </w:p>
          <w:p w:rsidR="00000000" w:rsidDel="00000000" w:rsidP="00000000" w:rsidRDefault="00000000" w:rsidRPr="00000000" w14:paraId="00000032">
            <w:pPr>
              <w:spacing w:after="0" w:line="240" w:lineRule="auto"/>
              <w:rPr/>
            </w:pPr>
            <w:r w:rsidDel="00000000" w:rsidR="00000000" w:rsidRPr="00000000">
              <w:rPr>
                <w:rFonts w:ascii="Book Antiqua" w:cs="Book Antiqua" w:eastAsia="Book Antiqua" w:hAnsi="Book Antiqua"/>
                <w:sz w:val="20"/>
                <w:szCs w:val="20"/>
                <w:rtl w:val="0"/>
              </w:rPr>
              <w:t xml:space="preserve">- Descrive oralmente e per iscritto, in modo semplice, aspetti del proprio vissuto e del proprio ambiente.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3">
            <w:pPr>
              <w:spacing w:after="0" w:line="240" w:lineRule="auto"/>
              <w:rPr/>
            </w:pPr>
            <w:r w:rsidDel="00000000" w:rsidR="00000000" w:rsidRPr="00000000">
              <w:rPr>
                <w:rFonts w:ascii="Book Antiqua" w:cs="Book Antiqua" w:eastAsia="Book Antiqua" w:hAnsi="Book Antiqua"/>
                <w:sz w:val="20"/>
                <w:szCs w:val="20"/>
                <w:rtl w:val="0"/>
              </w:rPr>
              <w:t xml:space="preserve">- Legge brevi e semplici testi con tecniche adeguate allo scopo.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4">
            <w:pPr>
              <w:spacing w:after="0" w:line="240" w:lineRule="auto"/>
              <w:rPr/>
            </w:pPr>
            <w:r w:rsidDel="00000000" w:rsidR="00000000" w:rsidRPr="00000000">
              <w:rPr>
                <w:rFonts w:ascii="Book Antiqua" w:cs="Book Antiqua" w:eastAsia="Book Antiqua" w:hAnsi="Book Antiqua"/>
                <w:sz w:val="20"/>
                <w:szCs w:val="20"/>
                <w:rtl w:val="0"/>
              </w:rPr>
              <w:t xml:space="preserve">- Chiede spiegazioni, svolge i compiti secondo le indicazioni date in lingua straniera dall’insegnante.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5">
            <w:pPr>
              <w:spacing w:after="0" w:line="240" w:lineRule="auto"/>
              <w:rPr/>
            </w:pPr>
            <w:r w:rsidDel="00000000" w:rsidR="00000000" w:rsidRPr="00000000">
              <w:rPr>
                <w:rFonts w:ascii="Book Antiqua" w:cs="Book Antiqua" w:eastAsia="Book Antiqua" w:hAnsi="Book Antiqua"/>
                <w:sz w:val="20"/>
                <w:szCs w:val="20"/>
                <w:rtl w:val="0"/>
              </w:rPr>
              <w:t xml:space="preserve">- Stabilisce relazioni tra semplici elementi linguistico-comunicativi e culturali propri delle lingue di studio.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6">
            <w:pPr>
              <w:spacing w:after="0" w:line="240" w:lineRule="auto"/>
              <w:rPr/>
            </w:pPr>
            <w:r w:rsidDel="00000000" w:rsidR="00000000" w:rsidRPr="00000000">
              <w:rPr>
                <w:rFonts w:ascii="Book Antiqua" w:cs="Book Antiqua" w:eastAsia="Book Antiqua" w:hAnsi="Book Antiqua"/>
                <w:sz w:val="20"/>
                <w:szCs w:val="20"/>
                <w:rtl w:val="0"/>
              </w:rPr>
              <w:t xml:space="preserve">- Confronta i risultati conseguiti in lingue diverse e le strategie utilizzate per imparare.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7">
            <w:pPr>
              <w:spacing w:after="0" w:line="240" w:lineRule="auto"/>
              <w:rPr>
                <w:rFonts w:ascii="Book Antiqua" w:cs="Book Antiqua" w:eastAsia="Book Antiqua" w:hAnsi="Book Antiqua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</w:tcPr>
          <w:p w:rsidR="00000000" w:rsidDel="00000000" w:rsidP="00000000" w:rsidRDefault="00000000" w:rsidRPr="00000000" w14:paraId="0000003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Book Antiqua" w:cs="Book Antiqua" w:eastAsia="Book Antiqua" w:hAnsi="Book Antiqua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</w:tcPr>
          <w:p w:rsidR="00000000" w:rsidDel="00000000" w:rsidP="00000000" w:rsidRDefault="00000000" w:rsidRPr="00000000" w14:paraId="0000004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Book Antiqua" w:cs="Book Antiqua" w:eastAsia="Book Antiqua" w:hAnsi="Book Antiqua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</w:tcPr>
          <w:p w:rsidR="00000000" w:rsidDel="00000000" w:rsidP="00000000" w:rsidRDefault="00000000" w:rsidRPr="00000000" w14:paraId="00000043">
            <w:pPr>
              <w:spacing w:after="0" w:lineRule="auto"/>
              <w:jc w:val="center"/>
              <w:rPr>
                <w:rFonts w:ascii="Book Antiqua" w:cs="Book Antiqua" w:eastAsia="Book Antiqua" w:hAnsi="Book Antiqua"/>
                <w:b w:val="1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b w:val="1"/>
                <w:rtl w:val="0"/>
              </w:rPr>
              <w:t xml:space="preserve">Conoscenze</w:t>
            </w:r>
          </w:p>
        </w:tc>
        <w:tc>
          <w:tcPr>
            <w:gridSpan w:val="5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</w:tcPr>
          <w:p w:rsidR="00000000" w:rsidDel="00000000" w:rsidP="00000000" w:rsidRDefault="00000000" w:rsidRPr="00000000" w14:paraId="00000046">
            <w:pPr>
              <w:spacing w:after="0" w:lineRule="auto"/>
              <w:jc w:val="center"/>
              <w:rPr>
                <w:rFonts w:ascii="Book Antiqua" w:cs="Book Antiqua" w:eastAsia="Book Antiqua" w:hAnsi="Book Antiqua"/>
                <w:b w:val="1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b w:val="1"/>
                <w:rtl w:val="0"/>
              </w:rPr>
              <w:t xml:space="preserve">Abilità</w:t>
            </w:r>
          </w:p>
        </w:tc>
        <w:tc>
          <w:tcPr>
            <w:gridSpan w:val="2"/>
            <w:vMerge w:val="continue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</w:tcPr>
          <w:p w:rsidR="00000000" w:rsidDel="00000000" w:rsidP="00000000" w:rsidRDefault="00000000" w:rsidRPr="00000000" w14:paraId="0000004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Book Antiqua" w:cs="Book Antiqua" w:eastAsia="Book Antiqua" w:hAnsi="Book Antiqua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</w:tcPr>
          <w:p w:rsidR="00000000" w:rsidDel="00000000" w:rsidP="00000000" w:rsidRDefault="00000000" w:rsidRPr="00000000" w14:paraId="0000004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Book Antiqua" w:cs="Book Antiqua" w:eastAsia="Book Antiqua" w:hAnsi="Book Antiqua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</w:tcPr>
          <w:p w:rsidR="00000000" w:rsidDel="00000000" w:rsidP="00000000" w:rsidRDefault="00000000" w:rsidRPr="00000000" w14:paraId="0000004F">
            <w:pPr>
              <w:rPr>
                <w:rFonts w:ascii="Book Antiqua" w:cs="Book Antiqua" w:eastAsia="Book Antiqua" w:hAnsi="Book Antiqua"/>
                <w:b w:val="1"/>
                <w:color w:val="000000"/>
                <w:sz w:val="18"/>
                <w:szCs w:val="18"/>
                <w:u w:val="single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b w:val="1"/>
                <w:color w:val="000000"/>
                <w:sz w:val="18"/>
                <w:szCs w:val="18"/>
                <w:u w:val="single"/>
                <w:rtl w:val="0"/>
              </w:rPr>
              <w:t xml:space="preserve">Lessico</w:t>
            </w:r>
          </w:p>
          <w:p w:rsidR="00000000" w:rsidDel="00000000" w:rsidP="00000000" w:rsidRDefault="00000000" w:rsidRPr="00000000" w14:paraId="00000050">
            <w:pPr>
              <w:rPr>
                <w:rFonts w:ascii="Book Antiqua" w:cs="Book Antiqua" w:eastAsia="Book Antiqua" w:hAnsi="Book Antiqua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color w:val="000000"/>
                <w:sz w:val="18"/>
                <w:szCs w:val="18"/>
                <w:rtl w:val="0"/>
              </w:rPr>
              <w:t xml:space="preserve">Natural disasters and environmental problems</w:t>
            </w:r>
          </w:p>
          <w:p w:rsidR="00000000" w:rsidDel="00000000" w:rsidP="00000000" w:rsidRDefault="00000000" w:rsidRPr="00000000" w14:paraId="00000051">
            <w:pPr>
              <w:rPr>
                <w:rFonts w:ascii="Book Antiqua" w:cs="Book Antiqua" w:eastAsia="Book Antiqua" w:hAnsi="Book Antiqua"/>
                <w:b w:val="1"/>
                <w:color w:val="000000"/>
                <w:sz w:val="18"/>
                <w:szCs w:val="18"/>
                <w:u w:val="single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b w:val="1"/>
                <w:color w:val="000000"/>
                <w:sz w:val="18"/>
                <w:szCs w:val="18"/>
                <w:u w:val="single"/>
                <w:rtl w:val="0"/>
              </w:rPr>
              <w:t xml:space="preserve">Strutture grammaticali</w:t>
            </w:r>
          </w:p>
          <w:p w:rsidR="00000000" w:rsidDel="00000000" w:rsidP="00000000" w:rsidRDefault="00000000" w:rsidRPr="00000000" w14:paraId="00000052">
            <w:pPr>
              <w:rPr>
                <w:rFonts w:ascii="Book Antiqua" w:cs="Book Antiqua" w:eastAsia="Book Antiqua" w:hAnsi="Book Antiqua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color w:val="000000"/>
                <w:sz w:val="18"/>
                <w:szCs w:val="18"/>
                <w:rtl w:val="0"/>
              </w:rPr>
              <w:t xml:space="preserve">Zero Conditional / First Conditional</w:t>
            </w:r>
          </w:p>
          <w:p w:rsidR="00000000" w:rsidDel="00000000" w:rsidP="00000000" w:rsidRDefault="00000000" w:rsidRPr="00000000" w14:paraId="00000053">
            <w:pPr>
              <w:rPr>
                <w:rFonts w:ascii="Book Antiqua" w:cs="Book Antiqua" w:eastAsia="Book Antiqua" w:hAnsi="Book Antiqua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color w:val="000000"/>
                <w:sz w:val="18"/>
                <w:szCs w:val="18"/>
                <w:rtl w:val="0"/>
              </w:rPr>
              <w:t xml:space="preserve">Aggettivi comparativi: </w:t>
            </w:r>
            <w:r w:rsidDel="00000000" w:rsidR="00000000" w:rsidRPr="00000000">
              <w:rPr>
                <w:rFonts w:ascii="Book Antiqua" w:cs="Book Antiqua" w:eastAsia="Book Antiqua" w:hAnsi="Book Antiqua"/>
                <w:i w:val="1"/>
                <w:color w:val="000000"/>
                <w:sz w:val="18"/>
                <w:szCs w:val="18"/>
                <w:rtl w:val="0"/>
              </w:rPr>
              <w:t xml:space="preserve">as…as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4">
            <w:pPr>
              <w:rPr>
                <w:rFonts w:ascii="Book Antiqua" w:cs="Book Antiqua" w:eastAsia="Book Antiqua" w:hAnsi="Book Antiqua"/>
                <w:i w:val="1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color w:val="000000"/>
                <w:sz w:val="18"/>
                <w:szCs w:val="18"/>
                <w:rtl w:val="0"/>
              </w:rPr>
              <w:t xml:space="preserve">Aggettivi comparativi: </w:t>
            </w:r>
            <w:r w:rsidDel="00000000" w:rsidR="00000000" w:rsidRPr="00000000">
              <w:rPr>
                <w:rFonts w:ascii="Book Antiqua" w:cs="Book Antiqua" w:eastAsia="Book Antiqua" w:hAnsi="Book Antiqua"/>
                <w:i w:val="1"/>
                <w:color w:val="000000"/>
                <w:sz w:val="18"/>
                <w:szCs w:val="18"/>
                <w:rtl w:val="0"/>
              </w:rPr>
              <w:t xml:space="preserve">less</w:t>
            </w:r>
          </w:p>
          <w:p w:rsidR="00000000" w:rsidDel="00000000" w:rsidP="00000000" w:rsidRDefault="00000000" w:rsidRPr="00000000" w14:paraId="00000055">
            <w:pPr>
              <w:rPr>
                <w:rFonts w:ascii="Book Antiqua" w:cs="Book Antiqua" w:eastAsia="Book Antiqua" w:hAnsi="Book Antiqua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i w:val="1"/>
                <w:color w:val="000000"/>
                <w:sz w:val="18"/>
                <w:szCs w:val="18"/>
                <w:rtl w:val="0"/>
              </w:rPr>
              <w:t xml:space="preserve">How </w:t>
            </w:r>
            <w:r w:rsidDel="00000000" w:rsidR="00000000" w:rsidRPr="00000000">
              <w:rPr>
                <w:rFonts w:ascii="Book Antiqua" w:cs="Book Antiqua" w:eastAsia="Book Antiqua" w:hAnsi="Book Antiqua"/>
                <w:color w:val="000000"/>
                <w:sz w:val="18"/>
                <w:szCs w:val="18"/>
                <w:rtl w:val="0"/>
              </w:rPr>
              <w:t xml:space="preserve">+ aggettivo</w:t>
            </w:r>
          </w:p>
          <w:p w:rsidR="00000000" w:rsidDel="00000000" w:rsidP="00000000" w:rsidRDefault="00000000" w:rsidRPr="00000000" w14:paraId="00000056">
            <w:pPr>
              <w:rPr>
                <w:rFonts w:ascii="Book Antiqua" w:cs="Book Antiqua" w:eastAsia="Book Antiqua" w:hAnsi="Book Antiqua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7">
            <w:pPr>
              <w:rPr>
                <w:rFonts w:ascii="Book Antiqua" w:cs="Book Antiqua" w:eastAsia="Book Antiqua" w:hAnsi="Book Antiqua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8">
            <w:pPr>
              <w:rPr>
                <w:rFonts w:ascii="Book Antiqua" w:cs="Book Antiqua" w:eastAsia="Book Antiqua" w:hAnsi="Book Antiqua"/>
                <w:b w:val="1"/>
                <w:color w:val="000000"/>
                <w:sz w:val="18"/>
                <w:szCs w:val="18"/>
                <w:u w:val="single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b w:val="1"/>
                <w:color w:val="000000"/>
                <w:sz w:val="18"/>
                <w:szCs w:val="18"/>
                <w:u w:val="single"/>
                <w:rtl w:val="0"/>
              </w:rPr>
              <w:t xml:space="preserve">Funzioni comunicative</w:t>
            </w:r>
          </w:p>
          <w:p w:rsidR="00000000" w:rsidDel="00000000" w:rsidP="00000000" w:rsidRDefault="00000000" w:rsidRPr="00000000" w14:paraId="00000059">
            <w:pPr>
              <w:rPr>
                <w:rFonts w:ascii="Book Antiqua" w:cs="Book Antiqua" w:eastAsia="Book Antiqua" w:hAnsi="Book Antiqua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color w:val="000000"/>
                <w:sz w:val="18"/>
                <w:szCs w:val="18"/>
                <w:rtl w:val="0"/>
              </w:rPr>
              <w:t xml:space="preserve">Having a discussion</w:t>
            </w:r>
          </w:p>
        </w:tc>
        <w:tc>
          <w:tcPr>
            <w:gridSpan w:val="5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</w:tcPr>
          <w:p w:rsidR="00000000" w:rsidDel="00000000" w:rsidP="00000000" w:rsidRDefault="00000000" w:rsidRPr="00000000" w14:paraId="0000005C">
            <w:pPr>
              <w:rPr>
                <w:rFonts w:ascii="Book Antiqua" w:cs="Book Antiqua" w:eastAsia="Book Antiqua" w:hAnsi="Book Antiqua"/>
                <w:b w:val="1"/>
                <w:sz w:val="18"/>
                <w:szCs w:val="18"/>
                <w:u w:val="single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b w:val="1"/>
                <w:sz w:val="18"/>
                <w:szCs w:val="18"/>
                <w:u w:val="single"/>
                <w:rtl w:val="0"/>
              </w:rPr>
              <w:t xml:space="preserve">Listening/reading</w:t>
            </w:r>
          </w:p>
          <w:p w:rsidR="00000000" w:rsidDel="00000000" w:rsidP="00000000" w:rsidRDefault="00000000" w:rsidRPr="00000000" w14:paraId="0000005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a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E">
            <w:pPr>
              <w:rPr>
                <w:rFonts w:ascii="Arial" w:cs="Arial" w:eastAsia="Arial" w:hAnsi="Arial"/>
                <w:sz w:val="18"/>
                <w:szCs w:val="18"/>
              </w:rPr>
            </w:pPr>
            <w:bookmarkStart w:colFirst="0" w:colLast="0" w:name="_heading=h.ltgir0tloqpr" w:id="0"/>
            <w:bookmarkEnd w:id="0"/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Comprendere un testo sulle condizioni climatiche estreme in paesi come l’Australia</w:t>
            </w:r>
          </w:p>
          <w:p w:rsidR="00000000" w:rsidDel="00000000" w:rsidP="00000000" w:rsidRDefault="00000000" w:rsidRPr="00000000" w14:paraId="0000005F">
            <w:pPr>
              <w:rPr>
                <w:rFonts w:ascii="Book Antiqua" w:cs="Book Antiqua" w:eastAsia="Book Antiqua" w:hAnsi="Book Antiqua"/>
                <w:b w:val="1"/>
                <w:sz w:val="18"/>
                <w:szCs w:val="18"/>
                <w:u w:val="single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Ascoltare per ricavare informazioni da brani inerenti disastri naturali e problemi ambientali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0">
            <w:pPr>
              <w:rPr>
                <w:rFonts w:ascii="Book Antiqua" w:cs="Book Antiqua" w:eastAsia="Book Antiqua" w:hAnsi="Book Antiqua"/>
                <w:sz w:val="18"/>
                <w:szCs w:val="18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sz w:val="18"/>
                <w:szCs w:val="18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61">
            <w:pPr>
              <w:rPr>
                <w:rFonts w:ascii="Book Antiqua" w:cs="Book Antiqua" w:eastAsia="Book Antiqua" w:hAnsi="Book Antiqua"/>
                <w:b w:val="1"/>
                <w:sz w:val="18"/>
                <w:szCs w:val="18"/>
                <w:u w:val="single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b w:val="1"/>
                <w:sz w:val="18"/>
                <w:szCs w:val="18"/>
                <w:u w:val="single"/>
                <w:rtl w:val="0"/>
              </w:rPr>
              <w:t xml:space="preserve">Speaking </w:t>
            </w:r>
          </w:p>
          <w:p w:rsidR="00000000" w:rsidDel="00000000" w:rsidP="00000000" w:rsidRDefault="00000000" w:rsidRPr="00000000" w14:paraId="00000062">
            <w:pPr>
              <w:rPr>
                <w:rFonts w:ascii="Book Antiqua" w:cs="Book Antiqua" w:eastAsia="Book Antiqua" w:hAnsi="Book Antiqua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Esprimere il proprio punto di vista e dibattere su alcuni temi di attualità</w:t>
            </w:r>
            <w:r w:rsidDel="00000000" w:rsidR="00000000" w:rsidRPr="00000000">
              <w:rPr>
                <w:rFonts w:ascii="Book Antiqua" w:cs="Book Antiqua" w:eastAsia="Book Antiqua" w:hAnsi="Book Antiqua"/>
                <w:sz w:val="18"/>
                <w:szCs w:val="18"/>
                <w:rtl w:val="0"/>
              </w:rPr>
              <w:t xml:space="preserve">   </w:t>
            </w:r>
          </w:p>
          <w:p w:rsidR="00000000" w:rsidDel="00000000" w:rsidP="00000000" w:rsidRDefault="00000000" w:rsidRPr="00000000" w14:paraId="00000063">
            <w:pPr>
              <w:rPr>
                <w:rFonts w:ascii="Book Antiqua" w:cs="Book Antiqua" w:eastAsia="Book Antiqua" w:hAnsi="Book Antiqua"/>
                <w:b w:val="1"/>
                <w:sz w:val="18"/>
                <w:szCs w:val="18"/>
                <w:u w:val="single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b w:val="1"/>
                <w:sz w:val="18"/>
                <w:szCs w:val="18"/>
                <w:u w:val="single"/>
                <w:rtl w:val="0"/>
              </w:rPr>
              <w:t xml:space="preserve">Writing</w:t>
            </w:r>
          </w:p>
          <w:p w:rsidR="00000000" w:rsidDel="00000000" w:rsidP="00000000" w:rsidRDefault="00000000" w:rsidRPr="00000000" w14:paraId="00000064">
            <w:pPr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Scrivere una mail o un breve testo inerente le problematiche ambientali del paese in cui si vive o di un paese a scelta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5">
            <w:pPr>
              <w:rPr>
                <w:rFonts w:ascii="Book Antiqua" w:cs="Book Antiqua" w:eastAsia="Book Antiqua" w:hAnsi="Book Antiqu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</w:tcPr>
          <w:p w:rsidR="00000000" w:rsidDel="00000000" w:rsidP="00000000" w:rsidRDefault="00000000" w:rsidRPr="00000000" w14:paraId="0000006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Book Antiqua" w:cs="Book Antiqua" w:eastAsia="Book Antiqua" w:hAnsi="Book Antiqu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</w:tcPr>
          <w:p w:rsidR="00000000" w:rsidDel="00000000" w:rsidP="00000000" w:rsidRDefault="00000000" w:rsidRPr="00000000" w14:paraId="0000006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Book Antiqua" w:cs="Book Antiqua" w:eastAsia="Book Antiqua" w:hAnsi="Book Antiqu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5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</w:tcPr>
          <w:p w:rsidR="00000000" w:rsidDel="00000000" w:rsidP="00000000" w:rsidRDefault="00000000" w:rsidRPr="00000000" w14:paraId="0000006E">
            <w:pPr>
              <w:spacing w:after="0" w:lineRule="auto"/>
              <w:jc w:val="center"/>
              <w:rPr/>
            </w:pPr>
            <w:r w:rsidDel="00000000" w:rsidR="00000000" w:rsidRPr="00000000">
              <w:rPr>
                <w:rFonts w:ascii="Book Antiqua" w:cs="Book Antiqua" w:eastAsia="Book Antiqua" w:hAnsi="Book Antiqua"/>
                <w:b w:val="1"/>
                <w:sz w:val="20"/>
                <w:szCs w:val="20"/>
                <w:rtl w:val="0"/>
              </w:rPr>
              <w:t xml:space="preserve">Gestione Delle Tipologie Di Interazione E Frequenza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F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720" w:right="0" w:hanging="360"/>
              <w:jc w:val="left"/>
              <w:rPr>
                <w:rFonts w:ascii="Book Antiqua" w:cs="Book Antiqua" w:eastAsia="Book Antiqua" w:hAnsi="Book Antiqua"/>
                <w:b w:val="0"/>
                <w:i w:val="0"/>
                <w:smallCaps w:val="0"/>
                <w:strike w:val="0"/>
                <w:color w:val="00000a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b w:val="0"/>
                <w:i w:val="0"/>
                <w:smallCaps w:val="0"/>
                <w:strike w:val="0"/>
                <w:color w:val="00000a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Lavoro individuale e di gruppo </w:t>
            </w:r>
          </w:p>
          <w:p w:rsidR="00000000" w:rsidDel="00000000" w:rsidP="00000000" w:rsidRDefault="00000000" w:rsidRPr="00000000" w14:paraId="00000070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720" w:right="0" w:hanging="360"/>
              <w:jc w:val="left"/>
              <w:rPr>
                <w:rFonts w:ascii="Book Antiqua" w:cs="Book Antiqua" w:eastAsia="Book Antiqua" w:hAnsi="Book Antiqua"/>
                <w:b w:val="0"/>
                <w:i w:val="0"/>
                <w:smallCaps w:val="0"/>
                <w:strike w:val="0"/>
                <w:color w:val="00000a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b w:val="0"/>
                <w:i w:val="0"/>
                <w:smallCaps w:val="0"/>
                <w:strike w:val="0"/>
                <w:color w:val="00000a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Cooperative learning e peer education</w:t>
            </w:r>
          </w:p>
          <w:p w:rsidR="00000000" w:rsidDel="00000000" w:rsidP="00000000" w:rsidRDefault="00000000" w:rsidRPr="00000000" w14:paraId="00000071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720" w:right="0" w:hanging="360"/>
              <w:jc w:val="left"/>
              <w:rPr>
                <w:rFonts w:ascii="Book Antiqua" w:cs="Book Antiqua" w:eastAsia="Book Antiqua" w:hAnsi="Book Antiqua"/>
                <w:b w:val="0"/>
                <w:i w:val="0"/>
                <w:smallCaps w:val="0"/>
                <w:strike w:val="0"/>
                <w:color w:val="00000a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b w:val="0"/>
                <w:i w:val="0"/>
                <w:smallCaps w:val="0"/>
                <w:strike w:val="0"/>
                <w:color w:val="00000a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Classi aperte</w:t>
            </w:r>
          </w:p>
          <w:p w:rsidR="00000000" w:rsidDel="00000000" w:rsidP="00000000" w:rsidRDefault="00000000" w:rsidRPr="00000000" w14:paraId="00000072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720" w:right="0" w:hanging="360"/>
              <w:jc w:val="left"/>
              <w:rPr>
                <w:rFonts w:ascii="Book Antiqua" w:cs="Book Antiqua" w:eastAsia="Book Antiqua" w:hAnsi="Book Antiqua"/>
                <w:b w:val="0"/>
                <w:i w:val="0"/>
                <w:smallCaps w:val="0"/>
                <w:strike w:val="0"/>
                <w:color w:val="00000a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b w:val="0"/>
                <w:i w:val="0"/>
                <w:smallCaps w:val="0"/>
                <w:strike w:val="0"/>
                <w:color w:val="00000a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Conversazioni guidate e non                                                                                           </w:t>
            </w:r>
          </w:p>
          <w:p w:rsidR="00000000" w:rsidDel="00000000" w:rsidP="00000000" w:rsidRDefault="00000000" w:rsidRPr="00000000" w14:paraId="00000073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720" w:right="0" w:hanging="360"/>
              <w:jc w:val="left"/>
              <w:rPr>
                <w:rFonts w:ascii="Book Antiqua" w:cs="Book Antiqua" w:eastAsia="Book Antiqua" w:hAnsi="Book Antiqua"/>
                <w:b w:val="0"/>
                <w:i w:val="0"/>
                <w:smallCaps w:val="0"/>
                <w:strike w:val="0"/>
                <w:color w:val="00000a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b w:val="0"/>
                <w:i w:val="0"/>
                <w:smallCaps w:val="0"/>
                <w:strike w:val="0"/>
                <w:color w:val="00000a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Lezioni frontali e/o interattive</w:t>
            </w:r>
          </w:p>
          <w:p w:rsidR="00000000" w:rsidDel="00000000" w:rsidP="00000000" w:rsidRDefault="00000000" w:rsidRPr="00000000" w14:paraId="00000074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720" w:right="0" w:hanging="360"/>
              <w:jc w:val="left"/>
              <w:rPr>
                <w:rFonts w:ascii="Book Antiqua" w:cs="Book Antiqua" w:eastAsia="Book Antiqua" w:hAnsi="Book Antiqua"/>
                <w:b w:val="0"/>
                <w:i w:val="0"/>
                <w:smallCaps w:val="0"/>
                <w:strike w:val="0"/>
                <w:color w:val="00000a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b w:val="0"/>
                <w:i w:val="0"/>
                <w:smallCaps w:val="0"/>
                <w:strike w:val="0"/>
                <w:color w:val="00000a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Spiegazioni in presenza </w:t>
            </w:r>
          </w:p>
          <w:p w:rsidR="00000000" w:rsidDel="00000000" w:rsidP="00000000" w:rsidRDefault="00000000" w:rsidRPr="00000000" w14:paraId="00000075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720" w:right="0" w:hanging="360"/>
              <w:jc w:val="left"/>
              <w:rPr>
                <w:rFonts w:ascii="Book Antiqua" w:cs="Book Antiqua" w:eastAsia="Book Antiqua" w:hAnsi="Book Antiqua"/>
                <w:b w:val="0"/>
                <w:i w:val="0"/>
                <w:smallCaps w:val="0"/>
                <w:strike w:val="0"/>
                <w:color w:val="00000a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b w:val="0"/>
                <w:i w:val="0"/>
                <w:smallCaps w:val="0"/>
                <w:strike w:val="0"/>
                <w:color w:val="00000a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Lezioni registrate dal docente</w:t>
            </w:r>
          </w:p>
          <w:p w:rsidR="00000000" w:rsidDel="00000000" w:rsidP="00000000" w:rsidRDefault="00000000" w:rsidRPr="00000000" w14:paraId="00000076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720" w:right="0" w:hanging="360"/>
              <w:jc w:val="left"/>
              <w:rPr>
                <w:rFonts w:ascii="Book Antiqua" w:cs="Book Antiqua" w:eastAsia="Book Antiqua" w:hAnsi="Book Antiqua"/>
                <w:b w:val="0"/>
                <w:i w:val="0"/>
                <w:smallCaps w:val="0"/>
                <w:strike w:val="0"/>
                <w:color w:val="00000a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b w:val="0"/>
                <w:i w:val="0"/>
                <w:smallCaps w:val="0"/>
                <w:strike w:val="0"/>
                <w:color w:val="00000a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Approfondimento, recupero e potenziamento </w:t>
            </w:r>
          </w:p>
          <w:p w:rsidR="00000000" w:rsidDel="00000000" w:rsidP="00000000" w:rsidRDefault="00000000" w:rsidRPr="00000000" w14:paraId="00000077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720" w:right="0" w:hanging="360"/>
              <w:jc w:val="left"/>
              <w:rPr>
                <w:rFonts w:ascii="Book Antiqua" w:cs="Book Antiqua" w:eastAsia="Book Antiqua" w:hAnsi="Book Antiqua"/>
                <w:b w:val="0"/>
                <w:i w:val="0"/>
                <w:smallCaps w:val="0"/>
                <w:strike w:val="0"/>
                <w:color w:val="00000a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b w:val="0"/>
                <w:i w:val="0"/>
                <w:smallCaps w:val="0"/>
                <w:strike w:val="0"/>
                <w:color w:val="00000a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Video lezioni</w:t>
            </w:r>
          </w:p>
          <w:p w:rsidR="00000000" w:rsidDel="00000000" w:rsidP="00000000" w:rsidRDefault="00000000" w:rsidRPr="00000000" w14:paraId="00000078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720" w:right="0" w:hanging="360"/>
              <w:jc w:val="left"/>
              <w:rPr>
                <w:rFonts w:ascii="Book Antiqua" w:cs="Book Antiqua" w:eastAsia="Book Antiqua" w:hAnsi="Book Antiqua"/>
                <w:b w:val="0"/>
                <w:i w:val="0"/>
                <w:smallCaps w:val="0"/>
                <w:strike w:val="0"/>
                <w:color w:val="00000a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b w:val="0"/>
                <w:i w:val="0"/>
                <w:smallCaps w:val="0"/>
                <w:strike w:val="0"/>
                <w:color w:val="00000a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Restituzione degli elaborati corretti </w:t>
            </w:r>
          </w:p>
        </w:tc>
        <w:tc>
          <w:tcPr>
            <w:gridSpan w:val="3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</w:tcPr>
          <w:p w:rsidR="00000000" w:rsidDel="00000000" w:rsidP="00000000" w:rsidRDefault="00000000" w:rsidRPr="00000000" w14:paraId="0000007D">
            <w:pPr>
              <w:spacing w:after="0" w:lineRule="auto"/>
              <w:jc w:val="center"/>
              <w:rPr/>
            </w:pPr>
            <w:r w:rsidDel="00000000" w:rsidR="00000000" w:rsidRPr="00000000">
              <w:rPr>
                <w:rFonts w:ascii="Book Antiqua" w:cs="Book Antiqua" w:eastAsia="Book Antiqua" w:hAnsi="Book Antiqua"/>
                <w:b w:val="1"/>
                <w:sz w:val="20"/>
                <w:szCs w:val="20"/>
                <w:rtl w:val="0"/>
              </w:rPr>
              <w:t xml:space="preserve">Materiali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E">
            <w:pPr>
              <w:shd w:fill="ffffff" w:val="clear"/>
              <w:spacing w:after="0" w:line="240" w:lineRule="auto"/>
              <w:rPr>
                <w:rFonts w:ascii="Book Antiqua" w:cs="Book Antiqua" w:eastAsia="Book Antiqua" w:hAnsi="Book Antiqua"/>
                <w:color w:val="2b2b2b"/>
                <w:sz w:val="20"/>
                <w:szCs w:val="20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color w:val="2b2b2b"/>
                <w:sz w:val="20"/>
                <w:szCs w:val="20"/>
                <w:rtl w:val="0"/>
              </w:rPr>
              <w:t xml:space="preserve">Libro di testo </w:t>
            </w:r>
          </w:p>
          <w:p w:rsidR="00000000" w:rsidDel="00000000" w:rsidP="00000000" w:rsidRDefault="00000000" w:rsidRPr="00000000" w14:paraId="0000007F">
            <w:pPr>
              <w:shd w:fill="ffffff" w:val="clear"/>
              <w:spacing w:after="0" w:line="240" w:lineRule="auto"/>
              <w:rPr>
                <w:rFonts w:ascii="Book Antiqua" w:cs="Book Antiqua" w:eastAsia="Book Antiqua" w:hAnsi="Book Antiqua"/>
                <w:color w:val="2b2b2b"/>
                <w:sz w:val="20"/>
                <w:szCs w:val="20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color w:val="2b2b2b"/>
                <w:sz w:val="20"/>
                <w:szCs w:val="20"/>
                <w:rtl w:val="0"/>
              </w:rPr>
              <w:t xml:space="preserve">Schede</w:t>
            </w:r>
          </w:p>
          <w:p w:rsidR="00000000" w:rsidDel="00000000" w:rsidP="00000000" w:rsidRDefault="00000000" w:rsidRPr="00000000" w14:paraId="00000080">
            <w:pPr>
              <w:shd w:fill="ffffff" w:val="clear"/>
              <w:spacing w:after="0" w:line="240" w:lineRule="auto"/>
              <w:rPr>
                <w:rFonts w:ascii="Book Antiqua" w:cs="Book Antiqua" w:eastAsia="Book Antiqua" w:hAnsi="Book Antiqua"/>
                <w:color w:val="2b2b2b"/>
                <w:sz w:val="20"/>
                <w:szCs w:val="20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color w:val="2b2b2b"/>
                <w:sz w:val="20"/>
                <w:szCs w:val="20"/>
                <w:rtl w:val="0"/>
              </w:rPr>
              <w:t xml:space="preserve">Materiali prodotti dall’insegnante</w:t>
            </w:r>
          </w:p>
          <w:p w:rsidR="00000000" w:rsidDel="00000000" w:rsidP="00000000" w:rsidRDefault="00000000" w:rsidRPr="00000000" w14:paraId="00000081">
            <w:pPr>
              <w:shd w:fill="ffffff" w:val="clear"/>
              <w:spacing w:after="0" w:line="240" w:lineRule="auto"/>
              <w:rPr>
                <w:rFonts w:ascii="Book Antiqua" w:cs="Book Antiqua" w:eastAsia="Book Antiqua" w:hAnsi="Book Antiqua"/>
                <w:color w:val="2b2b2b"/>
                <w:sz w:val="20"/>
                <w:szCs w:val="20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color w:val="2b2b2b"/>
                <w:sz w:val="20"/>
                <w:szCs w:val="20"/>
                <w:rtl w:val="0"/>
              </w:rPr>
              <w:t xml:space="preserve">Visione di filmati </w:t>
            </w:r>
          </w:p>
          <w:p w:rsidR="00000000" w:rsidDel="00000000" w:rsidP="00000000" w:rsidRDefault="00000000" w:rsidRPr="00000000" w14:paraId="00000082">
            <w:pPr>
              <w:shd w:fill="ffffff" w:val="clear"/>
              <w:spacing w:after="0" w:line="240" w:lineRule="auto"/>
              <w:rPr>
                <w:rFonts w:ascii="Book Antiqua" w:cs="Book Antiqua" w:eastAsia="Book Antiqua" w:hAnsi="Book Antiqua"/>
                <w:color w:val="2b2b2b"/>
                <w:sz w:val="20"/>
                <w:szCs w:val="20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color w:val="2b2b2b"/>
                <w:sz w:val="20"/>
                <w:szCs w:val="20"/>
                <w:rtl w:val="0"/>
              </w:rPr>
              <w:t xml:space="preserve">Documentari </w:t>
            </w:r>
          </w:p>
          <w:p w:rsidR="00000000" w:rsidDel="00000000" w:rsidP="00000000" w:rsidRDefault="00000000" w:rsidRPr="00000000" w14:paraId="00000083">
            <w:pPr>
              <w:shd w:fill="ffffff" w:val="clear"/>
              <w:spacing w:after="0" w:line="240" w:lineRule="auto"/>
              <w:rPr>
                <w:rFonts w:ascii="Book Antiqua" w:cs="Book Antiqua" w:eastAsia="Book Antiqua" w:hAnsi="Book Antiqua"/>
                <w:color w:val="2b2b2b"/>
                <w:sz w:val="20"/>
                <w:szCs w:val="20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color w:val="2b2b2b"/>
                <w:sz w:val="20"/>
                <w:szCs w:val="20"/>
                <w:rtl w:val="0"/>
              </w:rPr>
              <w:t xml:space="preserve">Lezioni registrate dalla RAI</w:t>
            </w:r>
          </w:p>
          <w:p w:rsidR="00000000" w:rsidDel="00000000" w:rsidP="00000000" w:rsidRDefault="00000000" w:rsidRPr="00000000" w14:paraId="00000084">
            <w:pPr>
              <w:shd w:fill="ffffff" w:val="clear"/>
              <w:spacing w:after="0" w:line="240" w:lineRule="auto"/>
              <w:rPr>
                <w:rFonts w:ascii="Book Antiqua" w:cs="Book Antiqua" w:eastAsia="Book Antiqua" w:hAnsi="Book Antiqua"/>
                <w:color w:val="2b2b2b"/>
                <w:sz w:val="20"/>
                <w:szCs w:val="20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color w:val="2b2b2b"/>
                <w:sz w:val="20"/>
                <w:szCs w:val="20"/>
                <w:rtl w:val="0"/>
              </w:rPr>
              <w:t xml:space="preserve">You-Tube</w:t>
            </w:r>
          </w:p>
          <w:p w:rsidR="00000000" w:rsidDel="00000000" w:rsidP="00000000" w:rsidRDefault="00000000" w:rsidRPr="00000000" w14:paraId="00000085">
            <w:pPr>
              <w:spacing w:after="0" w:line="240" w:lineRule="auto"/>
              <w:rPr>
                <w:rFonts w:ascii="Book Antiqua" w:cs="Book Antiqua" w:eastAsia="Book Antiqua" w:hAnsi="Book Antiqua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color w:val="000000"/>
                <w:sz w:val="20"/>
                <w:szCs w:val="20"/>
                <w:rtl w:val="0"/>
              </w:rPr>
              <w:t xml:space="preserve">Dizionari online</w:t>
            </w:r>
          </w:p>
          <w:p w:rsidR="00000000" w:rsidDel="00000000" w:rsidP="00000000" w:rsidRDefault="00000000" w:rsidRPr="00000000" w14:paraId="00000086">
            <w:pPr>
              <w:spacing w:after="0" w:line="240" w:lineRule="auto"/>
              <w:rPr>
                <w:rFonts w:ascii="Book Antiqua" w:cs="Book Antiqua" w:eastAsia="Book Antiqua" w:hAnsi="Book Antiqua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color w:val="000000"/>
                <w:sz w:val="20"/>
                <w:szCs w:val="20"/>
                <w:rtl w:val="0"/>
              </w:rPr>
              <w:t xml:space="preserve">E-book</w:t>
            </w:r>
          </w:p>
          <w:p w:rsidR="00000000" w:rsidDel="00000000" w:rsidP="00000000" w:rsidRDefault="00000000" w:rsidRPr="00000000" w14:paraId="00000087">
            <w:pPr>
              <w:spacing w:after="0" w:line="240" w:lineRule="auto"/>
              <w:rPr>
                <w:rFonts w:ascii="Book Antiqua" w:cs="Book Antiqua" w:eastAsia="Book Antiqua" w:hAnsi="Book Antiqua"/>
                <w:color w:val="2b2b2b"/>
                <w:sz w:val="20"/>
                <w:szCs w:val="20"/>
                <w:highlight w:val="yellow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color w:val="000000"/>
                <w:sz w:val="20"/>
                <w:szCs w:val="20"/>
                <w:rtl w:val="0"/>
              </w:rPr>
              <w:t xml:space="preserve">Open contents su Internet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</w:tcPr>
          <w:p w:rsidR="00000000" w:rsidDel="00000000" w:rsidP="00000000" w:rsidRDefault="00000000" w:rsidRPr="00000000" w14:paraId="0000008A">
            <w:pPr>
              <w:jc w:val="center"/>
              <w:rPr>
                <w:rFonts w:ascii="Book Antiqua" w:cs="Book Antiqua" w:eastAsia="Book Antiqua" w:hAnsi="Book Antiqua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b w:val="1"/>
                <w:sz w:val="20"/>
                <w:szCs w:val="20"/>
                <w:rtl w:val="0"/>
              </w:rPr>
              <w:t xml:space="preserve">Compito Di Realtà </w:t>
            </w:r>
          </w:p>
          <w:p w:rsidR="00000000" w:rsidDel="00000000" w:rsidP="00000000" w:rsidRDefault="00000000" w:rsidRPr="00000000" w14:paraId="0000008B">
            <w:pPr>
              <w:rPr>
                <w:rFonts w:ascii="Book Antiqua" w:cs="Book Antiqua" w:eastAsia="Book Antiqua" w:hAnsi="Book Antiqua"/>
                <w:sz w:val="20"/>
                <w:szCs w:val="20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sz w:val="20"/>
                <w:szCs w:val="20"/>
                <w:rtl w:val="0"/>
              </w:rPr>
              <w:t xml:space="preserve">Stilare una lista di soluzioni concrete da attuare e fare attuare alla propria famiglia nella vita di ogni giorno come contributo ai problemi ambientali e climatici</w:t>
            </w:r>
          </w:p>
        </w:tc>
        <w:tc>
          <w:tcPr>
            <w:gridSpan w:val="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</w:tcPr>
          <w:p w:rsidR="00000000" w:rsidDel="00000000" w:rsidP="00000000" w:rsidRDefault="00000000" w:rsidRPr="00000000" w14:paraId="0000008D">
            <w:pPr>
              <w:spacing w:after="0" w:lineRule="auto"/>
              <w:rPr>
                <w:rFonts w:ascii="Book Antiqua" w:cs="Book Antiqua" w:eastAsia="Book Antiqua" w:hAnsi="Book Antiqua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b w:val="1"/>
                <w:sz w:val="20"/>
                <w:szCs w:val="20"/>
                <w:rtl w:val="0"/>
              </w:rPr>
              <w:t xml:space="preserve">Verifica /Valutazione</w:t>
            </w:r>
          </w:p>
          <w:p w:rsidR="00000000" w:rsidDel="00000000" w:rsidP="00000000" w:rsidRDefault="00000000" w:rsidRPr="00000000" w14:paraId="0000008E">
            <w:pPr>
              <w:rPr>
                <w:rFonts w:ascii="Book Antiqua" w:cs="Book Antiqua" w:eastAsia="Book Antiqua" w:hAnsi="Book Antiqua"/>
                <w:color w:val="2b2b2b"/>
                <w:sz w:val="20"/>
                <w:szCs w:val="20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color w:val="2b2b2b"/>
                <w:sz w:val="20"/>
                <w:szCs w:val="20"/>
                <w:rtl w:val="0"/>
              </w:rPr>
              <w:t xml:space="preserve">Colloqui e verifiche orali; test a tempo; verifiche e prove scritte; test con google moduli</w:t>
            </w:r>
          </w:p>
        </w:tc>
      </w:tr>
      <w:tr>
        <w:trPr>
          <w:cantSplit w:val="0"/>
          <w:tblHeader w:val="0"/>
        </w:trPr>
        <w:tc>
          <w:tcPr>
            <w:gridSpan w:val="6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</w:tcPr>
          <w:p w:rsidR="00000000" w:rsidDel="00000000" w:rsidP="00000000" w:rsidRDefault="00000000" w:rsidRPr="00000000" w14:paraId="00000090">
            <w:pPr>
              <w:spacing w:after="0" w:lineRule="auto"/>
              <w:jc w:val="center"/>
              <w:rPr>
                <w:rFonts w:ascii="Book Antiqua" w:cs="Book Antiqua" w:eastAsia="Book Antiqua" w:hAnsi="Book Antiqua"/>
                <w:b w:val="1"/>
                <w:color w:val="2b2b2b"/>
                <w:sz w:val="20"/>
                <w:szCs w:val="20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b w:val="1"/>
                <w:color w:val="2b2b2b"/>
                <w:sz w:val="20"/>
                <w:szCs w:val="20"/>
                <w:rtl w:val="0"/>
              </w:rPr>
              <w:t xml:space="preserve">Piattaforme, strumenti, canali di comunicazione utilizzati </w:t>
            </w:r>
          </w:p>
          <w:p w:rsidR="00000000" w:rsidDel="00000000" w:rsidP="00000000" w:rsidRDefault="00000000" w:rsidRPr="00000000" w14:paraId="00000091">
            <w:pPr>
              <w:spacing w:after="0" w:lineRule="auto"/>
              <w:jc w:val="both"/>
              <w:rPr/>
            </w:pPr>
            <w:r w:rsidDel="00000000" w:rsidR="00000000" w:rsidRPr="00000000">
              <w:rPr>
                <w:rFonts w:ascii="Book Antiqua" w:cs="Book Antiqua" w:eastAsia="Book Antiqua" w:hAnsi="Book Antiqua"/>
                <w:color w:val="2b2b2b"/>
                <w:sz w:val="20"/>
                <w:szCs w:val="20"/>
                <w:rtl w:val="0"/>
              </w:rPr>
              <w:t xml:space="preserve">Registro elettronico (ARGO), Classi virtuali (G-Suite)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6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</w:tcPr>
          <w:p w:rsidR="00000000" w:rsidDel="00000000" w:rsidP="00000000" w:rsidRDefault="00000000" w:rsidRPr="00000000" w14:paraId="00000097">
            <w:pPr>
              <w:spacing w:after="0" w:line="240" w:lineRule="auto"/>
              <w:rPr>
                <w:rFonts w:ascii="Book Antiqua" w:cs="Book Antiqua" w:eastAsia="Book Antiqua" w:hAnsi="Book Antiqua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b w:val="1"/>
                <w:sz w:val="20"/>
                <w:szCs w:val="20"/>
                <w:rtl w:val="0"/>
              </w:rPr>
              <w:t xml:space="preserve">Registro elettronico e/o altri strumenti Argo</w:t>
            </w:r>
          </w:p>
          <w:p w:rsidR="00000000" w:rsidDel="00000000" w:rsidP="00000000" w:rsidRDefault="00000000" w:rsidRPr="00000000" w14:paraId="00000098">
            <w:pPr>
              <w:spacing w:after="0" w:line="240" w:lineRule="auto"/>
              <w:rPr>
                <w:rFonts w:ascii="Book Antiqua" w:cs="Book Antiqua" w:eastAsia="Book Antiqua" w:hAnsi="Book Antiqua"/>
                <w:sz w:val="20"/>
                <w:szCs w:val="20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sz w:val="20"/>
                <w:szCs w:val="20"/>
                <w:rtl w:val="0"/>
              </w:rPr>
              <w:t xml:space="preserve">- utilizzo giornaliero per la condivisione delle attività</w:t>
            </w:r>
          </w:p>
          <w:p w:rsidR="00000000" w:rsidDel="00000000" w:rsidP="00000000" w:rsidRDefault="00000000" w:rsidRPr="00000000" w14:paraId="00000099">
            <w:pPr>
              <w:spacing w:after="0" w:line="240" w:lineRule="auto"/>
              <w:rPr>
                <w:rFonts w:ascii="Book Antiqua" w:cs="Book Antiqua" w:eastAsia="Book Antiqua" w:hAnsi="Book Antiqua"/>
                <w:sz w:val="20"/>
                <w:szCs w:val="20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sz w:val="20"/>
                <w:szCs w:val="20"/>
                <w:rtl w:val="0"/>
              </w:rPr>
              <w:t xml:space="preserve">- mensile o a completamento di attività per quanto attiene la verifica e la valutazione</w:t>
            </w:r>
          </w:p>
        </w:tc>
      </w:tr>
      <w:tr>
        <w:trPr>
          <w:cantSplit w:val="0"/>
          <w:tblHeader w:val="0"/>
        </w:trPr>
        <w:tc>
          <w:tcPr>
            <w:gridSpan w:val="1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</w:tcPr>
          <w:p w:rsidR="00000000" w:rsidDel="00000000" w:rsidP="00000000" w:rsidRDefault="00000000" w:rsidRPr="00000000" w14:paraId="0000009F">
            <w:pPr>
              <w:spacing w:after="0" w:lineRule="auto"/>
              <w:jc w:val="both"/>
              <w:rPr>
                <w:rFonts w:ascii="Book Antiqua" w:cs="Book Antiqua" w:eastAsia="Book Antiqua" w:hAnsi="Book Antiqua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b w:val="1"/>
                <w:sz w:val="20"/>
                <w:szCs w:val="20"/>
                <w:rtl w:val="0"/>
              </w:rPr>
              <w:t xml:space="preserve">Strumenti Dispensativi e Compensativi per Dsa e Bes </w:t>
            </w:r>
          </w:p>
          <w:p w:rsidR="00000000" w:rsidDel="00000000" w:rsidP="00000000" w:rsidRDefault="00000000" w:rsidRPr="00000000" w14:paraId="000000A0">
            <w:pPr>
              <w:spacing w:after="0" w:lineRule="auto"/>
              <w:jc w:val="both"/>
              <w:rPr>
                <w:rFonts w:ascii="Book Antiqua" w:cs="Book Antiqua" w:eastAsia="Book Antiqua" w:hAnsi="Book Antiqua"/>
                <w:sz w:val="20"/>
                <w:szCs w:val="20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sz w:val="20"/>
                <w:szCs w:val="20"/>
                <w:rtl w:val="0"/>
              </w:rPr>
              <w:t xml:space="preserve">Mappe concettuali, griglie riepilogative, schemi e approfondimenti </w:t>
            </w:r>
          </w:p>
          <w:p w:rsidR="00000000" w:rsidDel="00000000" w:rsidP="00000000" w:rsidRDefault="00000000" w:rsidRPr="00000000" w14:paraId="000000A1">
            <w:pPr>
              <w:spacing w:after="0" w:lineRule="auto"/>
              <w:jc w:val="both"/>
              <w:rPr/>
            </w:pPr>
            <w:r w:rsidDel="00000000" w:rsidR="00000000" w:rsidRPr="00000000">
              <w:rPr>
                <w:rFonts w:ascii="Book Antiqua" w:cs="Book Antiqua" w:eastAsia="Book Antiqua" w:hAnsi="Book Antiqua"/>
                <w:sz w:val="20"/>
                <w:szCs w:val="20"/>
                <w:rtl w:val="0"/>
              </w:rPr>
              <w:t xml:space="preserve">Inoltre, gli alunni DSA e con BES verranno coinvolti con forme di personalizzazione della didattica attraverso i canali di comunicazione già elencati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79" w:hRule="atLeast"/>
          <w:tblHeader w:val="0"/>
        </w:trPr>
        <w:tc>
          <w:tcPr>
            <w:gridSpan w:val="1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</w:tcPr>
          <w:p w:rsidR="00000000" w:rsidDel="00000000" w:rsidP="00000000" w:rsidRDefault="00000000" w:rsidRPr="00000000" w14:paraId="000000AD">
            <w:pPr>
              <w:tabs>
                <w:tab w:val="left" w:leader="none" w:pos="5861"/>
                <w:tab w:val="center" w:leader="none" w:pos="7334"/>
              </w:tabs>
              <w:spacing w:line="240" w:lineRule="auto"/>
              <w:jc w:val="center"/>
              <w:rPr>
                <w:rFonts w:ascii="Book Antiqua" w:cs="Book Antiqua" w:eastAsia="Book Antiqua" w:hAnsi="Book Antiqua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b w:val="1"/>
                <w:sz w:val="20"/>
                <w:szCs w:val="20"/>
                <w:rtl w:val="0"/>
              </w:rPr>
              <w:t xml:space="preserve">Competenze Specifiche </w:t>
            </w:r>
          </w:p>
          <w:p w:rsidR="00000000" w:rsidDel="00000000" w:rsidP="00000000" w:rsidRDefault="00000000" w:rsidRPr="00000000" w14:paraId="000000A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40" w:lineRule="auto"/>
              <w:ind w:left="360" w:right="0" w:hanging="360"/>
              <w:jc w:val="left"/>
              <w:rPr>
                <w:rFonts w:ascii="Book Antiqua" w:cs="Book Antiqua" w:eastAsia="Book Antiqua" w:hAnsi="Book Antiqua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Comprendere un discorso chiaro in lingua standard su argomenti familiari, di attualità, di interesse sociale o di studio</w:t>
            </w:r>
          </w:p>
          <w:p w:rsidR="00000000" w:rsidDel="00000000" w:rsidP="00000000" w:rsidRDefault="00000000" w:rsidRPr="00000000" w14:paraId="000000A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40" w:lineRule="auto"/>
              <w:ind w:left="360" w:right="0" w:hanging="360"/>
              <w:jc w:val="left"/>
              <w:rPr>
                <w:rFonts w:ascii="Book Antiqua" w:cs="Book Antiqua" w:eastAsia="Book Antiqua" w:hAnsi="Book Antiqua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Leggere brani con tecniche adeguate allo scopo</w:t>
            </w:r>
          </w:p>
          <w:p w:rsidR="00000000" w:rsidDel="00000000" w:rsidP="00000000" w:rsidRDefault="00000000" w:rsidRPr="00000000" w14:paraId="000000B0"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40" w:lineRule="auto"/>
              <w:ind w:left="360" w:right="0" w:hanging="360"/>
              <w:jc w:val="left"/>
              <w:rPr>
                <w:rFonts w:ascii="Book Antiqua" w:cs="Book Antiqua" w:eastAsia="Book Antiqua" w:hAnsi="Book Antiqua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Comprendere brani su argomenti relativi alla vita quotidiana, di attualità o riferite a esperienze vissute</w:t>
            </w:r>
          </w:p>
          <w:p w:rsidR="00000000" w:rsidDel="00000000" w:rsidP="00000000" w:rsidRDefault="00000000" w:rsidRPr="00000000" w14:paraId="000000B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40" w:lineRule="auto"/>
              <w:ind w:left="360" w:right="0" w:hanging="360"/>
              <w:jc w:val="left"/>
              <w:rPr>
                <w:rFonts w:ascii="Book Antiqua" w:cs="Book Antiqua" w:eastAsia="Book Antiqua" w:hAnsi="Book Antiqua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Comunicare e interagire in scambi dialogici riguardanti la vita personale, sociale, di attualità, di interesse generale o di studio</w:t>
            </w:r>
          </w:p>
          <w:p w:rsidR="00000000" w:rsidDel="00000000" w:rsidP="00000000" w:rsidRDefault="00000000" w:rsidRPr="00000000" w14:paraId="000000B2"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40" w:lineRule="auto"/>
              <w:ind w:left="360" w:right="0" w:hanging="360"/>
              <w:jc w:val="left"/>
              <w:rPr>
                <w:rFonts w:ascii="Book Antiqua" w:cs="Book Antiqua" w:eastAsia="Book Antiqua" w:hAnsi="Book Antiqua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Scrivere testi per descrivere in termini semplici aspetti del proprio ambiente, del proprio vissuto e delle proprie aspirazioni future motivando opinioni o scelte</w:t>
            </w:r>
          </w:p>
          <w:p w:rsidR="00000000" w:rsidDel="00000000" w:rsidP="00000000" w:rsidRDefault="00000000" w:rsidRPr="00000000" w14:paraId="000000B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40" w:lineRule="auto"/>
              <w:ind w:left="360" w:right="0" w:hanging="360"/>
              <w:jc w:val="left"/>
              <w:rPr>
                <w:rFonts w:ascii="Book Antiqua" w:cs="Book Antiqua" w:eastAsia="Book Antiqua" w:hAnsi="Book Antiqua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Rilevare semplici analogie e differenze d’uso delle strutture morfo-sintattiche con la lingua madre</w:t>
            </w:r>
          </w:p>
          <w:p w:rsidR="00000000" w:rsidDel="00000000" w:rsidP="00000000" w:rsidRDefault="00000000" w:rsidRPr="00000000" w14:paraId="000000B4"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40" w:lineRule="auto"/>
              <w:ind w:left="360" w:right="0" w:hanging="360"/>
              <w:jc w:val="left"/>
              <w:rPr>
                <w:rFonts w:ascii="Book Antiqua" w:cs="Book Antiqua" w:eastAsia="Book Antiqua" w:hAnsi="Book Antiqua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Individuare e confrontare abitudini e stili di vita nelle diverse culture, analizzare tematiche interdisciplinari e saperle esporre </w:t>
            </w:r>
          </w:p>
        </w:tc>
      </w:tr>
      <w:tr>
        <w:trPr>
          <w:cantSplit w:val="0"/>
          <w:trHeight w:val="279" w:hRule="atLeast"/>
          <w:tblHeader w:val="0"/>
        </w:trPr>
        <w:tc>
          <w:tcPr>
            <w:gridSpan w:val="1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</w:tcPr>
          <w:p w:rsidR="00000000" w:rsidDel="00000000" w:rsidP="00000000" w:rsidRDefault="00000000" w:rsidRPr="00000000" w14:paraId="000000C0">
            <w:pPr>
              <w:tabs>
                <w:tab w:val="left" w:leader="none" w:pos="5861"/>
                <w:tab w:val="center" w:leader="none" w:pos="7334"/>
              </w:tabs>
              <w:spacing w:line="240" w:lineRule="auto"/>
              <w:jc w:val="center"/>
              <w:rPr>
                <w:rFonts w:ascii="Book Antiqua" w:cs="Book Antiqua" w:eastAsia="Book Antiqua" w:hAnsi="Book Antiqua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b w:val="1"/>
                <w:sz w:val="20"/>
                <w:szCs w:val="20"/>
                <w:rtl w:val="0"/>
              </w:rPr>
              <w:t xml:space="preserve">Valutazione Sommativa e/o Formativa</w:t>
            </w:r>
          </w:p>
        </w:tc>
      </w:tr>
      <w:tr>
        <w:trPr>
          <w:cantSplit w:val="0"/>
          <w:trHeight w:val="279" w:hRule="atLeast"/>
          <w:tblHeader w:val="0"/>
        </w:trPr>
        <w:tc>
          <w:tcPr>
            <w:gridSpan w:val="1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</w:tcPr>
          <w:p w:rsidR="00000000" w:rsidDel="00000000" w:rsidP="00000000" w:rsidRDefault="00000000" w:rsidRPr="00000000" w14:paraId="000000CC">
            <w:pPr>
              <w:spacing w:after="0" w:line="240" w:lineRule="auto"/>
              <w:rPr>
                <w:rFonts w:ascii="Book Antiqua" w:cs="Book Antiqua" w:eastAsia="Book Antiqua" w:hAnsi="Book Antiqua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b w:val="1"/>
                <w:sz w:val="18"/>
                <w:szCs w:val="18"/>
                <w:rtl w:val="0"/>
              </w:rPr>
              <w:t xml:space="preserve">Modalità </w:t>
            </w:r>
          </w:p>
          <w:p w:rsidR="00000000" w:rsidDel="00000000" w:rsidP="00000000" w:rsidRDefault="00000000" w:rsidRPr="00000000" w14:paraId="000000CD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360" w:right="0" w:hanging="360"/>
              <w:jc w:val="left"/>
              <w:rPr>
                <w:rFonts w:ascii="Book Antiqua" w:cs="Book Antiqua" w:eastAsia="Book Antiqua" w:hAnsi="Book Antiqua"/>
                <w:b w:val="0"/>
                <w:i w:val="0"/>
                <w:smallCaps w:val="0"/>
                <w:strike w:val="0"/>
                <w:color w:val="00000a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b w:val="0"/>
                <w:i w:val="0"/>
                <w:smallCaps w:val="0"/>
                <w:strike w:val="0"/>
                <w:color w:val="00000a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restituzione degli elaborati corretti </w:t>
            </w:r>
          </w:p>
          <w:p w:rsidR="00000000" w:rsidDel="00000000" w:rsidP="00000000" w:rsidRDefault="00000000" w:rsidRPr="00000000" w14:paraId="000000CE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360" w:right="0" w:hanging="360"/>
              <w:jc w:val="left"/>
              <w:rPr>
                <w:rFonts w:ascii="Book Antiqua" w:cs="Book Antiqua" w:eastAsia="Book Antiqua" w:hAnsi="Book Antiqua"/>
                <w:b w:val="0"/>
                <w:i w:val="0"/>
                <w:smallCaps w:val="0"/>
                <w:strike w:val="0"/>
                <w:color w:val="00000a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b w:val="0"/>
                <w:i w:val="0"/>
                <w:smallCaps w:val="0"/>
                <w:strike w:val="0"/>
                <w:color w:val="00000a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rispetto dei tempi di consegna;</w:t>
            </w:r>
          </w:p>
          <w:p w:rsidR="00000000" w:rsidDel="00000000" w:rsidP="00000000" w:rsidRDefault="00000000" w:rsidRPr="00000000" w14:paraId="000000CF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360" w:right="0" w:hanging="360"/>
              <w:jc w:val="left"/>
              <w:rPr>
                <w:rFonts w:ascii="Book Antiqua" w:cs="Book Antiqua" w:eastAsia="Book Antiqua" w:hAnsi="Book Antiqua"/>
                <w:b w:val="0"/>
                <w:i w:val="0"/>
                <w:smallCaps w:val="0"/>
                <w:strike w:val="0"/>
                <w:color w:val="00000a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b w:val="0"/>
                <w:i w:val="0"/>
                <w:smallCaps w:val="0"/>
                <w:strike w:val="0"/>
                <w:color w:val="00000a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livello di interazione</w:t>
            </w:r>
          </w:p>
          <w:p w:rsidR="00000000" w:rsidDel="00000000" w:rsidP="00000000" w:rsidRDefault="00000000" w:rsidRPr="00000000" w14:paraId="000000D0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360" w:right="0" w:hanging="36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a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b w:val="0"/>
                <w:i w:val="0"/>
                <w:smallCaps w:val="0"/>
                <w:strike w:val="0"/>
                <w:color w:val="00000a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colloqui e verifiche orali;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1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360" w:right="0" w:hanging="360"/>
              <w:jc w:val="left"/>
              <w:rPr>
                <w:rFonts w:ascii="Book Antiqua" w:cs="Book Antiqua" w:eastAsia="Book Antiqua" w:hAnsi="Book Antiqua"/>
                <w:b w:val="0"/>
                <w:i w:val="0"/>
                <w:smallCaps w:val="0"/>
                <w:strike w:val="0"/>
                <w:color w:val="00000a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b w:val="0"/>
                <w:i w:val="0"/>
                <w:smallCaps w:val="0"/>
                <w:strike w:val="0"/>
                <w:color w:val="00000a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conversazioni e materiale strutturato </w:t>
            </w:r>
          </w:p>
          <w:p w:rsidR="00000000" w:rsidDel="00000000" w:rsidP="00000000" w:rsidRDefault="00000000" w:rsidRPr="00000000" w14:paraId="000000D2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360" w:right="0" w:hanging="36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a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b w:val="0"/>
                <w:i w:val="0"/>
                <w:smallCaps w:val="0"/>
                <w:strike w:val="0"/>
                <w:color w:val="00000a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test a tempo (domanda a risposta chiusa, aperta e multipla) anche attraverso piattaforme e programmi specializzati;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3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360" w:right="0" w:hanging="36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a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b w:val="0"/>
                <w:i w:val="0"/>
                <w:smallCaps w:val="0"/>
                <w:strike w:val="0"/>
                <w:color w:val="00000a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verifiche, prove scritte e schede preordinate – strutturate- guidate;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4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360" w:right="0" w:hanging="360"/>
              <w:jc w:val="left"/>
              <w:rPr>
                <w:rFonts w:ascii="Book Antiqua" w:cs="Book Antiqua" w:eastAsia="Book Antiqua" w:hAnsi="Book Antiqua"/>
                <w:b w:val="0"/>
                <w:i w:val="0"/>
                <w:smallCaps w:val="0"/>
                <w:strike w:val="0"/>
                <w:color w:val="00000a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b w:val="0"/>
                <w:i w:val="0"/>
                <w:smallCaps w:val="0"/>
                <w:strike w:val="0"/>
                <w:color w:val="00000a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utilizzo di prove per classi parallele</w:t>
            </w:r>
          </w:p>
          <w:p w:rsidR="00000000" w:rsidDel="00000000" w:rsidP="00000000" w:rsidRDefault="00000000" w:rsidRPr="00000000" w14:paraId="000000D5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360" w:right="0" w:hanging="36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a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b w:val="0"/>
                <w:i w:val="0"/>
                <w:smallCaps w:val="0"/>
                <w:strike w:val="0"/>
                <w:color w:val="00000a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regolarità e rispetto delle scadenze;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6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360" w:right="0" w:hanging="36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a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b w:val="0"/>
                <w:i w:val="0"/>
                <w:smallCaps w:val="0"/>
                <w:strike w:val="0"/>
                <w:color w:val="00000a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impegno nell’elaborazione e nella rimessa degli elaborati.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7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360" w:right="0" w:hanging="360"/>
              <w:jc w:val="left"/>
              <w:rPr>
                <w:rFonts w:ascii="Book Antiqua" w:cs="Book Antiqua" w:eastAsia="Book Antiqua" w:hAnsi="Book Antiqua"/>
                <w:b w:val="0"/>
                <w:i w:val="0"/>
                <w:smallCaps w:val="0"/>
                <w:strike w:val="0"/>
                <w:color w:val="00000a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b w:val="0"/>
                <w:i w:val="0"/>
                <w:smallCaps w:val="0"/>
                <w:strike w:val="0"/>
                <w:color w:val="00000a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osservazioni dell’insegnante.</w:t>
            </w:r>
          </w:p>
        </w:tc>
      </w:tr>
      <w:tr>
        <w:trPr>
          <w:cantSplit w:val="0"/>
          <w:trHeight w:val="289" w:hRule="atLeast"/>
          <w:tblHeader w:val="0"/>
        </w:trPr>
        <w:tc>
          <w:tcPr>
            <w:gridSpan w:val="1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</w:tcPr>
          <w:p w:rsidR="00000000" w:rsidDel="00000000" w:rsidP="00000000" w:rsidRDefault="00000000" w:rsidRPr="00000000" w14:paraId="000000E3">
            <w:pPr>
              <w:spacing w:line="240" w:lineRule="auto"/>
              <w:jc w:val="center"/>
              <w:rPr>
                <w:rFonts w:ascii="Book Antiqua" w:cs="Book Antiqua" w:eastAsia="Book Antiqua" w:hAnsi="Book Antiqua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b w:val="1"/>
                <w:sz w:val="20"/>
                <w:szCs w:val="20"/>
                <w:rtl w:val="0"/>
              </w:rPr>
              <w:t xml:space="preserve">Dimensioni</w:t>
            </w:r>
          </w:p>
        </w:tc>
      </w:tr>
      <w:tr>
        <w:trPr>
          <w:cantSplit w:val="0"/>
          <w:trHeight w:val="367" w:hRule="atLeast"/>
          <w:tblHeader w:val="0"/>
        </w:trPr>
        <w:tc>
          <w:tcPr>
            <w:tcBorders>
              <w:top w:color="000001" w:space="0" w:sz="4" w:val="single"/>
              <w:left w:color="000001" w:space="0" w:sz="4" w:val="single"/>
              <w:bottom w:color="00000a" w:space="0" w:sz="4" w:val="single"/>
              <w:right w:color="000001" w:space="0" w:sz="4" w:val="single"/>
            </w:tcBorders>
            <w:shd w:fill="auto" w:val="clear"/>
          </w:tcPr>
          <w:p w:rsidR="00000000" w:rsidDel="00000000" w:rsidP="00000000" w:rsidRDefault="00000000" w:rsidRPr="00000000" w14:paraId="000000EF">
            <w:pPr>
              <w:spacing w:after="0" w:line="240" w:lineRule="auto"/>
              <w:jc w:val="both"/>
              <w:rPr>
                <w:rFonts w:ascii="Book Antiqua" w:cs="Book Antiqua" w:eastAsia="Book Antiqua" w:hAnsi="Book Antiqua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b w:val="1"/>
                <w:sz w:val="20"/>
                <w:szCs w:val="20"/>
                <w:rtl w:val="0"/>
              </w:rPr>
              <w:t xml:space="preserve">Livelli</w:t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a" w:space="0" w:sz="4" w:val="single"/>
              <w:right w:color="000001" w:space="0" w:sz="4" w:val="single"/>
            </w:tcBorders>
            <w:shd w:fill="auto" w:val="clear"/>
          </w:tcPr>
          <w:p w:rsidR="00000000" w:rsidDel="00000000" w:rsidP="00000000" w:rsidRDefault="00000000" w:rsidRPr="00000000" w14:paraId="000000F0">
            <w:pPr>
              <w:spacing w:after="0" w:line="240" w:lineRule="auto"/>
              <w:jc w:val="both"/>
              <w:rPr>
                <w:rFonts w:ascii="Book Antiqua" w:cs="Book Antiqua" w:eastAsia="Book Antiqua" w:hAnsi="Book Antiqua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b w:val="1"/>
                <w:sz w:val="20"/>
                <w:szCs w:val="20"/>
                <w:rtl w:val="0"/>
              </w:rPr>
              <w:t xml:space="preserve">Osservazione</w:t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a" w:space="0" w:sz="4" w:val="single"/>
              <w:right w:color="000001" w:space="0" w:sz="4" w:val="single"/>
            </w:tcBorders>
            <w:shd w:fill="auto" w:val="clear"/>
          </w:tcPr>
          <w:p w:rsidR="00000000" w:rsidDel="00000000" w:rsidP="00000000" w:rsidRDefault="00000000" w:rsidRPr="00000000" w14:paraId="000000F1">
            <w:pPr>
              <w:spacing w:after="0" w:line="240" w:lineRule="auto"/>
              <w:jc w:val="both"/>
              <w:rPr>
                <w:rFonts w:ascii="Book Antiqua" w:cs="Book Antiqua" w:eastAsia="Book Antiqua" w:hAnsi="Book Antiqua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b w:val="1"/>
                <w:sz w:val="20"/>
                <w:szCs w:val="20"/>
                <w:rtl w:val="0"/>
              </w:rPr>
              <w:t xml:space="preserve">Comprensione</w:t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a" w:space="0" w:sz="4" w:val="single"/>
              <w:right w:color="000001" w:space="0" w:sz="4" w:val="single"/>
            </w:tcBorders>
            <w:shd w:fill="auto" w:val="clear"/>
          </w:tcPr>
          <w:p w:rsidR="00000000" w:rsidDel="00000000" w:rsidP="00000000" w:rsidRDefault="00000000" w:rsidRPr="00000000" w14:paraId="000000F2">
            <w:pPr>
              <w:spacing w:after="0" w:line="240" w:lineRule="auto"/>
              <w:jc w:val="both"/>
              <w:rPr>
                <w:rFonts w:ascii="Book Antiqua" w:cs="Book Antiqua" w:eastAsia="Book Antiqua" w:hAnsi="Book Antiqua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b w:val="1"/>
                <w:sz w:val="20"/>
                <w:szCs w:val="20"/>
                <w:rtl w:val="0"/>
              </w:rPr>
              <w:t xml:space="preserve">Memorizzazione</w:t>
            </w:r>
          </w:p>
        </w:tc>
        <w:tc>
          <w:tcPr>
            <w:gridSpan w:val="3"/>
            <w:tcBorders>
              <w:top w:color="000001" w:space="0" w:sz="4" w:val="single"/>
              <w:left w:color="000001" w:space="0" w:sz="4" w:val="single"/>
              <w:bottom w:color="00000a" w:space="0" w:sz="4" w:val="single"/>
              <w:right w:color="000001" w:space="0" w:sz="4" w:val="single"/>
            </w:tcBorders>
            <w:shd w:fill="auto" w:val="clear"/>
          </w:tcPr>
          <w:p w:rsidR="00000000" w:rsidDel="00000000" w:rsidP="00000000" w:rsidRDefault="00000000" w:rsidRPr="00000000" w14:paraId="000000F3">
            <w:pPr>
              <w:spacing w:after="0" w:line="240" w:lineRule="auto"/>
              <w:jc w:val="both"/>
              <w:rPr>
                <w:rFonts w:ascii="Book Antiqua" w:cs="Book Antiqua" w:eastAsia="Book Antiqua" w:hAnsi="Book Antiqua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b w:val="1"/>
                <w:sz w:val="20"/>
                <w:szCs w:val="20"/>
                <w:rtl w:val="0"/>
              </w:rPr>
              <w:t xml:space="preserve">Problematizzazione</w:t>
            </w:r>
          </w:p>
        </w:tc>
        <w:tc>
          <w:tcPr>
            <w:gridSpan w:val="2"/>
            <w:tcBorders>
              <w:top w:color="000001" w:space="0" w:sz="4" w:val="single"/>
              <w:left w:color="000001" w:space="0" w:sz="4" w:val="single"/>
              <w:bottom w:color="00000a" w:space="0" w:sz="4" w:val="single"/>
              <w:right w:color="000001" w:space="0" w:sz="4" w:val="single"/>
            </w:tcBorders>
            <w:shd w:fill="auto" w:val="clear"/>
          </w:tcPr>
          <w:p w:rsidR="00000000" w:rsidDel="00000000" w:rsidP="00000000" w:rsidRDefault="00000000" w:rsidRPr="00000000" w14:paraId="000000F6">
            <w:pPr>
              <w:keepNext w:val="1"/>
              <w:keepLines w:val="0"/>
              <w:pageBreakBefore w:val="0"/>
              <w:widowControl w:val="1"/>
              <w:numPr>
                <w:ilvl w:val="6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40" w:lineRule="auto"/>
              <w:ind w:left="1296" w:right="0" w:hanging="1296"/>
              <w:jc w:val="both"/>
              <w:rPr>
                <w:rFonts w:ascii="Book Antiqua" w:cs="Book Antiqua" w:eastAsia="Book Antiqua" w:hAnsi="Book Antiqua"/>
                <w:b w:val="1"/>
                <w:i w:val="0"/>
                <w:smallCaps w:val="0"/>
                <w:strike w:val="0"/>
                <w:color w:val="00000a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b w:val="1"/>
                <w:i w:val="0"/>
                <w:smallCaps w:val="0"/>
                <w:strike w:val="0"/>
                <w:color w:val="00000a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Rielaborazione</w:t>
            </w:r>
          </w:p>
        </w:tc>
        <w:tc>
          <w:tcPr>
            <w:gridSpan w:val="2"/>
            <w:tcBorders>
              <w:top w:color="000001" w:space="0" w:sz="4" w:val="single"/>
              <w:left w:color="000001" w:space="0" w:sz="4" w:val="single"/>
              <w:bottom w:color="00000a" w:space="0" w:sz="4" w:val="single"/>
              <w:right w:color="000001" w:space="0" w:sz="4" w:val="single"/>
            </w:tcBorders>
            <w:shd w:fill="auto" w:val="clear"/>
          </w:tcPr>
          <w:p w:rsidR="00000000" w:rsidDel="00000000" w:rsidP="00000000" w:rsidRDefault="00000000" w:rsidRPr="00000000" w14:paraId="000000F8">
            <w:pPr>
              <w:spacing w:after="0" w:line="240" w:lineRule="auto"/>
              <w:jc w:val="both"/>
              <w:rPr>
                <w:rFonts w:ascii="Book Antiqua" w:cs="Book Antiqua" w:eastAsia="Book Antiqua" w:hAnsi="Book Antiqua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b w:val="1"/>
                <w:sz w:val="20"/>
                <w:szCs w:val="20"/>
                <w:rtl w:val="0"/>
              </w:rPr>
              <w:t xml:space="preserve">Capacità Valutative</w:t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a" w:space="0" w:sz="4" w:val="single"/>
              <w:right w:color="000001" w:space="0" w:sz="4" w:val="single"/>
            </w:tcBorders>
            <w:shd w:fill="auto" w:val="clear"/>
          </w:tcPr>
          <w:p w:rsidR="00000000" w:rsidDel="00000000" w:rsidP="00000000" w:rsidRDefault="00000000" w:rsidRPr="00000000" w14:paraId="000000FA">
            <w:pPr>
              <w:spacing w:after="0" w:line="240" w:lineRule="auto"/>
              <w:rPr>
                <w:rFonts w:ascii="Book Antiqua" w:cs="Book Antiqua" w:eastAsia="Book Antiqua" w:hAnsi="Book Antiqua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b w:val="1"/>
                <w:sz w:val="20"/>
                <w:szCs w:val="20"/>
                <w:rtl w:val="0"/>
              </w:rPr>
              <w:t xml:space="preserve">Creatività</w:t>
            </w:r>
          </w:p>
        </w:tc>
      </w:tr>
      <w:tr>
        <w:trPr>
          <w:cantSplit w:val="0"/>
          <w:trHeight w:val="323" w:hRule="atLeast"/>
          <w:tblHeader w:val="0"/>
        </w:trPr>
        <w:tc>
          <w:tcPr>
            <w:tcBorders>
              <w:top w:color="00000a" w:space="0" w:sz="4" w:val="single"/>
              <w:left w:color="000001" w:space="0" w:sz="4" w:val="single"/>
              <w:bottom w:color="000001" w:space="0" w:sz="4" w:val="single"/>
              <w:right w:color="00000a" w:space="0" w:sz="4" w:val="single"/>
            </w:tcBorders>
            <w:shd w:fill="auto" w:val="clear"/>
          </w:tcPr>
          <w:p w:rsidR="00000000" w:rsidDel="00000000" w:rsidP="00000000" w:rsidRDefault="00000000" w:rsidRPr="00000000" w14:paraId="000000FB">
            <w:pPr>
              <w:spacing w:after="0" w:line="240" w:lineRule="auto"/>
              <w:jc w:val="both"/>
              <w:rPr>
                <w:rFonts w:ascii="Book Antiqua" w:cs="Book Antiqua" w:eastAsia="Book Antiqua" w:hAnsi="Book Antiqua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b w:val="1"/>
                <w:sz w:val="20"/>
                <w:szCs w:val="20"/>
                <w:rtl w:val="0"/>
              </w:rPr>
              <w:t xml:space="preserve">Iniziale  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</w:tcPr>
          <w:p w:rsidR="00000000" w:rsidDel="00000000" w:rsidP="00000000" w:rsidRDefault="00000000" w:rsidRPr="00000000" w14:paraId="000000FC">
            <w:pPr>
              <w:spacing w:after="0" w:line="240" w:lineRule="auto"/>
              <w:jc w:val="both"/>
              <w:rPr>
                <w:rFonts w:ascii="Book Antiqua" w:cs="Book Antiqua" w:eastAsia="Book Antiqua" w:hAnsi="Book Antiqua"/>
                <w:sz w:val="20"/>
                <w:szCs w:val="20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sz w:val="20"/>
                <w:szCs w:val="20"/>
                <w:rtl w:val="0"/>
              </w:rPr>
              <w:t xml:space="preserve">Guidata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</w:tcPr>
          <w:p w:rsidR="00000000" w:rsidDel="00000000" w:rsidP="00000000" w:rsidRDefault="00000000" w:rsidRPr="00000000" w14:paraId="000000FD">
            <w:pPr>
              <w:spacing w:after="0" w:line="240" w:lineRule="auto"/>
              <w:jc w:val="both"/>
              <w:rPr>
                <w:rFonts w:ascii="Book Antiqua" w:cs="Book Antiqua" w:eastAsia="Book Antiqua" w:hAnsi="Book Antiqua"/>
                <w:sz w:val="20"/>
                <w:szCs w:val="20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sz w:val="20"/>
                <w:szCs w:val="20"/>
                <w:rtl w:val="0"/>
              </w:rPr>
              <w:t xml:space="preserve">Guidata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</w:tcPr>
          <w:p w:rsidR="00000000" w:rsidDel="00000000" w:rsidP="00000000" w:rsidRDefault="00000000" w:rsidRPr="00000000" w14:paraId="000000FE">
            <w:pPr>
              <w:spacing w:after="0" w:line="240" w:lineRule="auto"/>
              <w:jc w:val="both"/>
              <w:rPr>
                <w:rFonts w:ascii="Book Antiqua" w:cs="Book Antiqua" w:eastAsia="Book Antiqua" w:hAnsi="Book Antiqua"/>
                <w:sz w:val="20"/>
                <w:szCs w:val="20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sz w:val="20"/>
                <w:szCs w:val="20"/>
                <w:rtl w:val="0"/>
              </w:rPr>
              <w:t xml:space="preserve">Guidata</w:t>
            </w:r>
          </w:p>
        </w:tc>
        <w:tc>
          <w:tcPr>
            <w:gridSpan w:val="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</w:tcPr>
          <w:p w:rsidR="00000000" w:rsidDel="00000000" w:rsidP="00000000" w:rsidRDefault="00000000" w:rsidRPr="00000000" w14:paraId="000000FF">
            <w:pPr>
              <w:spacing w:after="0" w:line="240" w:lineRule="auto"/>
              <w:jc w:val="both"/>
              <w:rPr>
                <w:rFonts w:ascii="Book Antiqua" w:cs="Book Antiqua" w:eastAsia="Book Antiqua" w:hAnsi="Book Antiqua"/>
                <w:sz w:val="20"/>
                <w:szCs w:val="20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sz w:val="20"/>
                <w:szCs w:val="20"/>
                <w:rtl w:val="0"/>
              </w:rPr>
              <w:t xml:space="preserve">Guidata</w:t>
            </w:r>
          </w:p>
        </w:tc>
        <w:tc>
          <w:tcPr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</w:tcPr>
          <w:p w:rsidR="00000000" w:rsidDel="00000000" w:rsidP="00000000" w:rsidRDefault="00000000" w:rsidRPr="00000000" w14:paraId="00000102">
            <w:pPr>
              <w:spacing w:after="0" w:line="240" w:lineRule="auto"/>
              <w:jc w:val="both"/>
              <w:rPr>
                <w:rFonts w:ascii="Book Antiqua" w:cs="Book Antiqua" w:eastAsia="Book Antiqua" w:hAnsi="Book Antiqua"/>
                <w:sz w:val="20"/>
                <w:szCs w:val="20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sz w:val="20"/>
                <w:szCs w:val="20"/>
                <w:rtl w:val="0"/>
              </w:rPr>
              <w:t xml:space="preserve">Guidata</w:t>
            </w:r>
          </w:p>
        </w:tc>
        <w:tc>
          <w:tcPr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</w:tcPr>
          <w:p w:rsidR="00000000" w:rsidDel="00000000" w:rsidP="00000000" w:rsidRDefault="00000000" w:rsidRPr="00000000" w14:paraId="00000104">
            <w:pPr>
              <w:spacing w:after="0" w:line="240" w:lineRule="auto"/>
              <w:jc w:val="both"/>
              <w:rPr>
                <w:rFonts w:ascii="Book Antiqua" w:cs="Book Antiqua" w:eastAsia="Book Antiqua" w:hAnsi="Book Antiqua"/>
                <w:sz w:val="20"/>
                <w:szCs w:val="20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sz w:val="20"/>
                <w:szCs w:val="20"/>
                <w:rtl w:val="0"/>
              </w:rPr>
              <w:t xml:space="preserve">Guidate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</w:tcPr>
          <w:p w:rsidR="00000000" w:rsidDel="00000000" w:rsidP="00000000" w:rsidRDefault="00000000" w:rsidRPr="00000000" w14:paraId="00000106">
            <w:pPr>
              <w:spacing w:after="0" w:line="240" w:lineRule="auto"/>
              <w:rPr>
                <w:rFonts w:ascii="Book Antiqua" w:cs="Book Antiqua" w:eastAsia="Book Antiqua" w:hAnsi="Book Antiqua"/>
                <w:sz w:val="20"/>
                <w:szCs w:val="20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sz w:val="20"/>
                <w:szCs w:val="20"/>
                <w:rtl w:val="0"/>
              </w:rPr>
              <w:t xml:space="preserve">Spontanea</w:t>
            </w:r>
          </w:p>
        </w:tc>
      </w:tr>
      <w:tr>
        <w:trPr>
          <w:cantSplit w:val="0"/>
          <w:trHeight w:val="269" w:hRule="atLeast"/>
          <w:tblHeader w:val="0"/>
        </w:trPr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a" w:space="0" w:sz="4" w:val="single"/>
            </w:tcBorders>
            <w:shd w:fill="auto" w:val="clear"/>
          </w:tcPr>
          <w:p w:rsidR="00000000" w:rsidDel="00000000" w:rsidP="00000000" w:rsidRDefault="00000000" w:rsidRPr="00000000" w14:paraId="00000107">
            <w:pPr>
              <w:spacing w:after="0" w:line="240" w:lineRule="auto"/>
              <w:jc w:val="both"/>
              <w:rPr>
                <w:rFonts w:ascii="Book Antiqua" w:cs="Book Antiqua" w:eastAsia="Book Antiqua" w:hAnsi="Book Antiqua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b w:val="1"/>
                <w:sz w:val="20"/>
                <w:szCs w:val="20"/>
                <w:rtl w:val="0"/>
              </w:rPr>
              <w:t xml:space="preserve">Base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</w:tcPr>
          <w:p w:rsidR="00000000" w:rsidDel="00000000" w:rsidP="00000000" w:rsidRDefault="00000000" w:rsidRPr="00000000" w14:paraId="00000108">
            <w:pPr>
              <w:spacing w:after="0" w:line="240" w:lineRule="auto"/>
              <w:jc w:val="both"/>
              <w:rPr>
                <w:rFonts w:ascii="Book Antiqua" w:cs="Book Antiqua" w:eastAsia="Book Antiqua" w:hAnsi="Book Antiqua"/>
                <w:sz w:val="20"/>
                <w:szCs w:val="20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sz w:val="20"/>
                <w:szCs w:val="20"/>
                <w:rtl w:val="0"/>
              </w:rPr>
              <w:t xml:space="preserve">Globale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</w:tcPr>
          <w:p w:rsidR="00000000" w:rsidDel="00000000" w:rsidP="00000000" w:rsidRDefault="00000000" w:rsidRPr="00000000" w14:paraId="00000109">
            <w:pPr>
              <w:spacing w:after="0" w:line="240" w:lineRule="auto"/>
              <w:jc w:val="both"/>
              <w:rPr>
                <w:rFonts w:ascii="Book Antiqua" w:cs="Book Antiqua" w:eastAsia="Book Antiqua" w:hAnsi="Book Antiqua"/>
                <w:sz w:val="20"/>
                <w:szCs w:val="20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sz w:val="20"/>
                <w:szCs w:val="20"/>
                <w:rtl w:val="0"/>
              </w:rPr>
              <w:t xml:space="preserve">Complessiva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</w:tcPr>
          <w:p w:rsidR="00000000" w:rsidDel="00000000" w:rsidP="00000000" w:rsidRDefault="00000000" w:rsidRPr="00000000" w14:paraId="0000010A">
            <w:pPr>
              <w:spacing w:after="0" w:line="240" w:lineRule="auto"/>
              <w:jc w:val="both"/>
              <w:rPr>
                <w:rFonts w:ascii="Book Antiqua" w:cs="Book Antiqua" w:eastAsia="Book Antiqua" w:hAnsi="Book Antiqua"/>
                <w:sz w:val="20"/>
                <w:szCs w:val="20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sz w:val="20"/>
                <w:szCs w:val="20"/>
                <w:rtl w:val="0"/>
              </w:rPr>
              <w:t xml:space="preserve">Essenziale</w:t>
            </w:r>
          </w:p>
        </w:tc>
        <w:tc>
          <w:tcPr>
            <w:gridSpan w:val="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</w:tcPr>
          <w:p w:rsidR="00000000" w:rsidDel="00000000" w:rsidP="00000000" w:rsidRDefault="00000000" w:rsidRPr="00000000" w14:paraId="0000010B">
            <w:pPr>
              <w:spacing w:after="0" w:line="240" w:lineRule="auto"/>
              <w:jc w:val="both"/>
              <w:rPr>
                <w:rFonts w:ascii="Book Antiqua" w:cs="Book Antiqua" w:eastAsia="Book Antiqua" w:hAnsi="Book Antiqua"/>
                <w:sz w:val="20"/>
                <w:szCs w:val="20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sz w:val="20"/>
                <w:szCs w:val="20"/>
                <w:rtl w:val="0"/>
              </w:rPr>
              <w:t xml:space="preserve">Generale</w:t>
            </w:r>
          </w:p>
        </w:tc>
        <w:tc>
          <w:tcPr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</w:tcPr>
          <w:p w:rsidR="00000000" w:rsidDel="00000000" w:rsidP="00000000" w:rsidRDefault="00000000" w:rsidRPr="00000000" w14:paraId="0000010E">
            <w:pPr>
              <w:spacing w:after="0" w:line="240" w:lineRule="auto"/>
              <w:rPr>
                <w:rFonts w:ascii="Book Antiqua" w:cs="Book Antiqua" w:eastAsia="Book Antiqua" w:hAnsi="Book Antiqua"/>
                <w:sz w:val="20"/>
                <w:szCs w:val="20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sz w:val="20"/>
                <w:szCs w:val="20"/>
                <w:rtl w:val="0"/>
              </w:rPr>
              <w:t xml:space="preserve">Suggerita</w:t>
            </w:r>
          </w:p>
        </w:tc>
        <w:tc>
          <w:tcPr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</w:tcPr>
          <w:p w:rsidR="00000000" w:rsidDel="00000000" w:rsidP="00000000" w:rsidRDefault="00000000" w:rsidRPr="00000000" w14:paraId="00000110">
            <w:pPr>
              <w:spacing w:after="0" w:line="240" w:lineRule="auto"/>
              <w:jc w:val="both"/>
              <w:rPr>
                <w:rFonts w:ascii="Book Antiqua" w:cs="Book Antiqua" w:eastAsia="Book Antiqua" w:hAnsi="Book Antiqua"/>
                <w:sz w:val="20"/>
                <w:szCs w:val="20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sz w:val="20"/>
                <w:szCs w:val="20"/>
                <w:rtl w:val="0"/>
              </w:rPr>
              <w:t xml:space="preserve">Sostanziali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</w:tcPr>
          <w:p w:rsidR="00000000" w:rsidDel="00000000" w:rsidP="00000000" w:rsidRDefault="00000000" w:rsidRPr="00000000" w14:paraId="00000112">
            <w:pPr>
              <w:spacing w:after="0" w:line="240" w:lineRule="auto"/>
              <w:rPr>
                <w:rFonts w:ascii="Book Antiqua" w:cs="Book Antiqua" w:eastAsia="Book Antiqua" w:hAnsi="Book Antiqua"/>
                <w:sz w:val="20"/>
                <w:szCs w:val="20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sz w:val="20"/>
                <w:szCs w:val="20"/>
                <w:rtl w:val="0"/>
              </w:rPr>
              <w:t xml:space="preserve">Generale</w:t>
            </w:r>
          </w:p>
        </w:tc>
      </w:tr>
      <w:tr>
        <w:trPr>
          <w:cantSplit w:val="0"/>
          <w:trHeight w:val="216" w:hRule="atLeast"/>
          <w:tblHeader w:val="0"/>
        </w:trPr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a" w:space="0" w:sz="4" w:val="single"/>
            </w:tcBorders>
            <w:shd w:fill="auto" w:val="clear"/>
          </w:tcPr>
          <w:p w:rsidR="00000000" w:rsidDel="00000000" w:rsidP="00000000" w:rsidRDefault="00000000" w:rsidRPr="00000000" w14:paraId="00000113">
            <w:pPr>
              <w:spacing w:after="0" w:line="240" w:lineRule="auto"/>
              <w:jc w:val="both"/>
              <w:rPr>
                <w:rFonts w:ascii="Book Antiqua" w:cs="Book Antiqua" w:eastAsia="Book Antiqua" w:hAnsi="Book Antiqua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b w:val="1"/>
                <w:sz w:val="20"/>
                <w:szCs w:val="20"/>
                <w:rtl w:val="0"/>
              </w:rPr>
              <w:t xml:space="preserve">Intermedio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</w:tcPr>
          <w:p w:rsidR="00000000" w:rsidDel="00000000" w:rsidP="00000000" w:rsidRDefault="00000000" w:rsidRPr="00000000" w14:paraId="00000114">
            <w:pPr>
              <w:spacing w:after="0" w:line="240" w:lineRule="auto"/>
              <w:jc w:val="both"/>
              <w:rPr>
                <w:rFonts w:ascii="Book Antiqua" w:cs="Book Antiqua" w:eastAsia="Book Antiqua" w:hAnsi="Book Antiqua"/>
                <w:sz w:val="20"/>
                <w:szCs w:val="20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sz w:val="20"/>
                <w:szCs w:val="20"/>
                <w:rtl w:val="0"/>
              </w:rPr>
              <w:t xml:space="preserve">Analitica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</w:tcPr>
          <w:p w:rsidR="00000000" w:rsidDel="00000000" w:rsidP="00000000" w:rsidRDefault="00000000" w:rsidRPr="00000000" w14:paraId="00000115">
            <w:pPr>
              <w:spacing w:after="0" w:line="240" w:lineRule="auto"/>
              <w:jc w:val="both"/>
              <w:rPr>
                <w:rFonts w:ascii="Book Antiqua" w:cs="Book Antiqua" w:eastAsia="Book Antiqua" w:hAnsi="Book Antiqua"/>
                <w:sz w:val="20"/>
                <w:szCs w:val="20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sz w:val="20"/>
                <w:szCs w:val="20"/>
                <w:rtl w:val="0"/>
              </w:rPr>
              <w:t xml:space="preserve">Selettiva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</w:tcPr>
          <w:p w:rsidR="00000000" w:rsidDel="00000000" w:rsidP="00000000" w:rsidRDefault="00000000" w:rsidRPr="00000000" w14:paraId="00000116">
            <w:pPr>
              <w:spacing w:after="0" w:line="240" w:lineRule="auto"/>
              <w:jc w:val="both"/>
              <w:rPr>
                <w:rFonts w:ascii="Book Antiqua" w:cs="Book Antiqua" w:eastAsia="Book Antiqua" w:hAnsi="Book Antiqua"/>
                <w:sz w:val="20"/>
                <w:szCs w:val="20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sz w:val="20"/>
                <w:szCs w:val="20"/>
                <w:rtl w:val="0"/>
              </w:rPr>
              <w:t xml:space="preserve">Retroattiva</w:t>
            </w:r>
          </w:p>
        </w:tc>
        <w:tc>
          <w:tcPr>
            <w:gridSpan w:val="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</w:tcPr>
          <w:p w:rsidR="00000000" w:rsidDel="00000000" w:rsidP="00000000" w:rsidRDefault="00000000" w:rsidRPr="00000000" w14:paraId="00000117">
            <w:pPr>
              <w:spacing w:after="0" w:line="240" w:lineRule="auto"/>
              <w:jc w:val="both"/>
              <w:rPr>
                <w:rFonts w:ascii="Book Antiqua" w:cs="Book Antiqua" w:eastAsia="Book Antiqua" w:hAnsi="Book Antiqua"/>
                <w:sz w:val="20"/>
                <w:szCs w:val="20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sz w:val="20"/>
                <w:szCs w:val="20"/>
                <w:rtl w:val="0"/>
              </w:rPr>
              <w:t xml:space="preserve">Fondamentale</w:t>
            </w:r>
          </w:p>
        </w:tc>
        <w:tc>
          <w:tcPr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</w:tcPr>
          <w:p w:rsidR="00000000" w:rsidDel="00000000" w:rsidP="00000000" w:rsidRDefault="00000000" w:rsidRPr="00000000" w14:paraId="0000011A">
            <w:pPr>
              <w:spacing w:after="0" w:line="240" w:lineRule="auto"/>
              <w:rPr>
                <w:rFonts w:ascii="Book Antiqua" w:cs="Book Antiqua" w:eastAsia="Book Antiqua" w:hAnsi="Book Antiqua"/>
                <w:sz w:val="20"/>
                <w:szCs w:val="20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sz w:val="20"/>
                <w:szCs w:val="20"/>
                <w:rtl w:val="0"/>
              </w:rPr>
              <w:t xml:space="preserve">Ordinata</w:t>
            </w:r>
          </w:p>
        </w:tc>
        <w:tc>
          <w:tcPr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</w:tcPr>
          <w:p w:rsidR="00000000" w:rsidDel="00000000" w:rsidP="00000000" w:rsidRDefault="00000000" w:rsidRPr="00000000" w14:paraId="0000011C">
            <w:pPr>
              <w:spacing w:after="0" w:line="240" w:lineRule="auto"/>
              <w:jc w:val="both"/>
              <w:rPr>
                <w:rFonts w:ascii="Book Antiqua" w:cs="Book Antiqua" w:eastAsia="Book Antiqua" w:hAnsi="Book Antiqua"/>
                <w:sz w:val="20"/>
                <w:szCs w:val="20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sz w:val="20"/>
                <w:szCs w:val="20"/>
                <w:rtl w:val="0"/>
              </w:rPr>
              <w:t xml:space="preserve">Personali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</w:tcPr>
          <w:p w:rsidR="00000000" w:rsidDel="00000000" w:rsidP="00000000" w:rsidRDefault="00000000" w:rsidRPr="00000000" w14:paraId="0000011E">
            <w:pPr>
              <w:spacing w:after="0" w:line="240" w:lineRule="auto"/>
              <w:rPr>
                <w:rFonts w:ascii="Book Antiqua" w:cs="Book Antiqua" w:eastAsia="Book Antiqua" w:hAnsi="Book Antiqua"/>
                <w:sz w:val="20"/>
                <w:szCs w:val="20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sz w:val="20"/>
                <w:szCs w:val="20"/>
                <w:rtl w:val="0"/>
              </w:rPr>
              <w:t xml:space="preserve">Personale</w:t>
            </w:r>
          </w:p>
        </w:tc>
      </w:tr>
      <w:tr>
        <w:trPr>
          <w:cantSplit w:val="0"/>
          <w:trHeight w:val="333" w:hRule="atLeast"/>
          <w:tblHeader w:val="0"/>
        </w:trPr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a" w:space="0" w:sz="4" w:val="single"/>
            </w:tcBorders>
            <w:shd w:fill="auto" w:val="clear"/>
          </w:tcPr>
          <w:p w:rsidR="00000000" w:rsidDel="00000000" w:rsidP="00000000" w:rsidRDefault="00000000" w:rsidRPr="00000000" w14:paraId="0000011F">
            <w:pPr>
              <w:spacing w:after="0" w:line="240" w:lineRule="auto"/>
              <w:jc w:val="both"/>
              <w:rPr>
                <w:rFonts w:ascii="Book Antiqua" w:cs="Book Antiqua" w:eastAsia="Book Antiqua" w:hAnsi="Book Antiqua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b w:val="1"/>
                <w:sz w:val="20"/>
                <w:szCs w:val="20"/>
                <w:rtl w:val="0"/>
              </w:rPr>
              <w:t xml:space="preserve">Avanzato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</w:tcPr>
          <w:p w:rsidR="00000000" w:rsidDel="00000000" w:rsidP="00000000" w:rsidRDefault="00000000" w:rsidRPr="00000000" w14:paraId="00000120">
            <w:pPr>
              <w:spacing w:after="0" w:line="240" w:lineRule="auto"/>
              <w:jc w:val="both"/>
              <w:rPr>
                <w:rFonts w:ascii="Book Antiqua" w:cs="Book Antiqua" w:eastAsia="Book Antiqua" w:hAnsi="Book Antiqua"/>
                <w:sz w:val="20"/>
                <w:szCs w:val="20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sz w:val="20"/>
                <w:szCs w:val="20"/>
                <w:rtl w:val="0"/>
              </w:rPr>
              <w:t xml:space="preserve">Sintetica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</w:tcPr>
          <w:p w:rsidR="00000000" w:rsidDel="00000000" w:rsidP="00000000" w:rsidRDefault="00000000" w:rsidRPr="00000000" w14:paraId="00000121">
            <w:pPr>
              <w:spacing w:after="0" w:line="240" w:lineRule="auto"/>
              <w:jc w:val="both"/>
              <w:rPr>
                <w:rFonts w:ascii="Book Antiqua" w:cs="Book Antiqua" w:eastAsia="Book Antiqua" w:hAnsi="Book Antiqua"/>
                <w:sz w:val="20"/>
                <w:szCs w:val="20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sz w:val="20"/>
                <w:szCs w:val="20"/>
                <w:rtl w:val="0"/>
              </w:rPr>
              <w:t xml:space="preserve">Comparativa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</w:tcPr>
          <w:p w:rsidR="00000000" w:rsidDel="00000000" w:rsidP="00000000" w:rsidRDefault="00000000" w:rsidRPr="00000000" w14:paraId="00000122">
            <w:pPr>
              <w:spacing w:after="0" w:line="240" w:lineRule="auto"/>
              <w:jc w:val="both"/>
              <w:rPr>
                <w:rFonts w:ascii="Book Antiqua" w:cs="Book Antiqua" w:eastAsia="Book Antiqua" w:hAnsi="Book Antiqua"/>
                <w:sz w:val="20"/>
                <w:szCs w:val="20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sz w:val="20"/>
                <w:szCs w:val="20"/>
                <w:rtl w:val="0"/>
              </w:rPr>
              <w:t xml:space="preserve">Puntuale</w:t>
            </w:r>
          </w:p>
        </w:tc>
        <w:tc>
          <w:tcPr>
            <w:gridSpan w:val="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</w:tcPr>
          <w:p w:rsidR="00000000" w:rsidDel="00000000" w:rsidP="00000000" w:rsidRDefault="00000000" w:rsidRPr="00000000" w14:paraId="00000123">
            <w:pPr>
              <w:spacing w:after="0" w:line="240" w:lineRule="auto"/>
              <w:jc w:val="both"/>
              <w:rPr>
                <w:rFonts w:ascii="Book Antiqua" w:cs="Book Antiqua" w:eastAsia="Book Antiqua" w:hAnsi="Book Antiqua"/>
                <w:sz w:val="20"/>
                <w:szCs w:val="20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sz w:val="20"/>
                <w:szCs w:val="20"/>
                <w:rtl w:val="0"/>
              </w:rPr>
              <w:t xml:space="preserve">Esaustiva</w:t>
            </w:r>
          </w:p>
        </w:tc>
        <w:tc>
          <w:tcPr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</w:tcPr>
          <w:p w:rsidR="00000000" w:rsidDel="00000000" w:rsidP="00000000" w:rsidRDefault="00000000" w:rsidRPr="00000000" w14:paraId="00000126">
            <w:pPr>
              <w:keepNext w:val="1"/>
              <w:keepLines w:val="0"/>
              <w:pageBreakBefore w:val="0"/>
              <w:widowControl w:val="1"/>
              <w:numPr>
                <w:ilvl w:val="6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296" w:right="0" w:hanging="1296"/>
              <w:jc w:val="both"/>
              <w:rPr>
                <w:rFonts w:ascii="Book Antiqua" w:cs="Book Antiqua" w:eastAsia="Book Antiqua" w:hAnsi="Book Antiqua"/>
                <w:b w:val="0"/>
                <w:i w:val="0"/>
                <w:smallCaps w:val="0"/>
                <w:strike w:val="0"/>
                <w:color w:val="00000a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b w:val="0"/>
                <w:i w:val="0"/>
                <w:smallCaps w:val="0"/>
                <w:strike w:val="0"/>
                <w:color w:val="00000a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Personalizzata</w:t>
            </w:r>
          </w:p>
        </w:tc>
        <w:tc>
          <w:tcPr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</w:tcPr>
          <w:p w:rsidR="00000000" w:rsidDel="00000000" w:rsidP="00000000" w:rsidRDefault="00000000" w:rsidRPr="00000000" w14:paraId="00000128">
            <w:pPr>
              <w:spacing w:after="0" w:line="240" w:lineRule="auto"/>
              <w:jc w:val="both"/>
              <w:rPr>
                <w:rFonts w:ascii="Book Antiqua" w:cs="Book Antiqua" w:eastAsia="Book Antiqua" w:hAnsi="Book Antiqua"/>
                <w:sz w:val="20"/>
                <w:szCs w:val="20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sz w:val="20"/>
                <w:szCs w:val="20"/>
                <w:rtl w:val="0"/>
              </w:rPr>
              <w:t xml:space="preserve">Critiche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</w:tcPr>
          <w:p w:rsidR="00000000" w:rsidDel="00000000" w:rsidP="00000000" w:rsidRDefault="00000000" w:rsidRPr="00000000" w14:paraId="0000012A">
            <w:pPr>
              <w:spacing w:after="0" w:line="240" w:lineRule="auto"/>
              <w:rPr>
                <w:rFonts w:ascii="Book Antiqua" w:cs="Book Antiqua" w:eastAsia="Book Antiqua" w:hAnsi="Book Antiqua"/>
                <w:sz w:val="20"/>
                <w:szCs w:val="20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sz w:val="20"/>
                <w:szCs w:val="20"/>
                <w:rtl w:val="0"/>
              </w:rPr>
              <w:t xml:space="preserve">Originale</w:t>
            </w:r>
          </w:p>
        </w:tc>
      </w:tr>
    </w:tbl>
    <w:p w:rsidR="00000000" w:rsidDel="00000000" w:rsidP="00000000" w:rsidRDefault="00000000" w:rsidRPr="00000000" w14:paraId="0000012B">
      <w:pPr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C">
      <w:pPr>
        <w:spacing w:after="0" w:line="240" w:lineRule="auto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Book Antiqua" w:cs="Book Antiqua" w:eastAsia="Book Antiqua" w:hAnsi="Book Antiqua"/>
          <w:color w:val="000000"/>
          <w:sz w:val="20"/>
          <w:szCs w:val="20"/>
          <w:rtl w:val="0"/>
        </w:rPr>
        <w:t xml:space="preserve">OBIETTIVI MINIMI: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D">
      <w:pPr>
        <w:spacing w:after="0" w:line="240" w:lineRule="auto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13002.0" w:type="dxa"/>
        <w:jc w:val="left"/>
        <w:tblLayout w:type="fixed"/>
        <w:tblLook w:val="0400"/>
      </w:tblPr>
      <w:tblGrid>
        <w:gridCol w:w="3011"/>
        <w:gridCol w:w="9991"/>
        <w:tblGridChange w:id="0">
          <w:tblGrid>
            <w:gridCol w:w="3011"/>
            <w:gridCol w:w="9991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2E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b w:val="1"/>
                <w:color w:val="000000"/>
                <w:sz w:val="20"/>
                <w:szCs w:val="20"/>
                <w:rtl w:val="0"/>
              </w:rPr>
              <w:t xml:space="preserve">Comprensione orale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2F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color w:val="000000"/>
                <w:sz w:val="20"/>
                <w:szCs w:val="20"/>
                <w:rtl w:val="0"/>
              </w:rPr>
              <w:t xml:space="preserve">L’alunno comprende semplici frasi e dialoghi attinenti alla vita quotidiana.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30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b w:val="1"/>
                <w:color w:val="000000"/>
                <w:sz w:val="20"/>
                <w:szCs w:val="20"/>
                <w:rtl w:val="0"/>
              </w:rPr>
              <w:t xml:space="preserve">Comprensione scritta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31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color w:val="000000"/>
                <w:sz w:val="20"/>
                <w:szCs w:val="20"/>
                <w:rtl w:val="0"/>
              </w:rPr>
              <w:t xml:space="preserve">L’alunno comprende semplici testi e ne estrapola le informazioni principali.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32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b w:val="1"/>
                <w:color w:val="000000"/>
                <w:sz w:val="20"/>
                <w:szCs w:val="20"/>
                <w:rtl w:val="0"/>
              </w:rPr>
              <w:t xml:space="preserve">Produzione e interazione orale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33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color w:val="000000"/>
                <w:sz w:val="20"/>
                <w:szCs w:val="20"/>
                <w:rtl w:val="0"/>
              </w:rPr>
              <w:t xml:space="preserve">L’alunno interagisce in modo comprensibile scambiando semplici informazioni in situazioni di vita quotidiana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34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b w:val="1"/>
                <w:color w:val="000000"/>
                <w:sz w:val="20"/>
                <w:szCs w:val="20"/>
                <w:rtl w:val="0"/>
              </w:rPr>
              <w:t xml:space="preserve">Produzione scritta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35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color w:val="000000"/>
                <w:sz w:val="20"/>
                <w:szCs w:val="20"/>
                <w:rtl w:val="0"/>
              </w:rPr>
              <w:t xml:space="preserve">L’alunno scrive frasi minime, brevi testi e lettere su tematiche conosciute. 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36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b w:val="1"/>
                <w:color w:val="000000"/>
                <w:sz w:val="20"/>
                <w:szCs w:val="20"/>
                <w:rtl w:val="0"/>
              </w:rPr>
              <w:t xml:space="preserve">Riflessione sulla lingua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37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color w:val="000000"/>
                <w:sz w:val="20"/>
                <w:szCs w:val="20"/>
                <w:rtl w:val="0"/>
              </w:rPr>
              <w:t xml:space="preserve">L’alunno riconosce semplici categorie grammaticali e funzioni comunicative e le ripete.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38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b w:val="1"/>
                <w:color w:val="000000"/>
                <w:sz w:val="20"/>
                <w:szCs w:val="20"/>
                <w:rtl w:val="0"/>
              </w:rPr>
              <w:t xml:space="preserve">Cultura e civiltà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39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color w:val="000000"/>
                <w:sz w:val="20"/>
                <w:szCs w:val="20"/>
                <w:rtl w:val="0"/>
              </w:rPr>
              <w:t xml:space="preserve">L’alunno riconosce aspetti della cultura e della civiltà studiati.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3A">
      <w:pPr>
        <w:rPr/>
      </w:pPr>
      <w:r w:rsidDel="00000000" w:rsidR="00000000" w:rsidRPr="00000000">
        <w:rPr>
          <w:rtl w:val="0"/>
        </w:rPr>
      </w:r>
    </w:p>
    <w:sectPr>
      <w:pgSz w:h="11906" w:w="16838" w:orient="landscape"/>
      <w:pgMar w:bottom="1134" w:top="1134" w:left="1134" w:right="1417" w:header="0" w:foot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  <w:font w:name="Times New Roman"/>
  <w:font w:name="Courier New"/>
  <w:font w:name="Book Antiqua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Noto Sans Symbols">
    <w:embedRegular w:fontKey="{00000000-0000-0000-0000-000000000000}" r:id="rId5" w:subsetted="0"/>
    <w:embedBold w:fontKey="{00000000-0000-0000-0000-000000000000}" r:id="rId6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b w:val="1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2"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cs="Noto Sans Symbols" w:eastAsia="Noto Sans Symbols" w:hAnsi="Noto Sans Symbols"/>
        <w:b w:val="1"/>
        <w:sz w:val="18"/>
        <w:szCs w:val="18"/>
      </w:rPr>
    </w:lvl>
    <w:lvl w:ilvl="1">
      <w:start w:val="1"/>
      <w:numFmt w:val="lowerLetter"/>
      <w:lvlText w:val="%2."/>
      <w:lvlJc w:val="left"/>
      <w:pPr>
        <w:ind w:left="1080" w:hanging="360"/>
      </w:pPr>
      <w:rPr/>
    </w:lvl>
    <w:lvl w:ilvl="2">
      <w:start w:val="1"/>
      <w:numFmt w:val="lowerRoman"/>
      <w:lvlText w:val="%3."/>
      <w:lvlJc w:val="right"/>
      <w:pPr>
        <w:ind w:left="1800" w:hanging="180"/>
      </w:pPr>
      <w:rPr/>
    </w:lvl>
    <w:lvl w:ilvl="3">
      <w:start w:val="1"/>
      <w:numFmt w:val="decimal"/>
      <w:lvlText w:val="%4."/>
      <w:lvlJc w:val="left"/>
      <w:pPr>
        <w:ind w:left="2520" w:hanging="360"/>
      </w:pPr>
      <w:rPr/>
    </w:lvl>
    <w:lvl w:ilvl="4">
      <w:start w:val="1"/>
      <w:numFmt w:val="lowerLetter"/>
      <w:lvlText w:val="%5."/>
      <w:lvlJc w:val="left"/>
      <w:pPr>
        <w:ind w:left="3240" w:hanging="360"/>
      </w:pPr>
      <w:rPr/>
    </w:lvl>
    <w:lvl w:ilvl="5">
      <w:start w:val="1"/>
      <w:numFmt w:val="lowerRoman"/>
      <w:lvlText w:val="%6."/>
      <w:lvlJc w:val="right"/>
      <w:pPr>
        <w:ind w:left="3960" w:hanging="180"/>
      </w:pPr>
      <w:rPr/>
    </w:lvl>
    <w:lvl w:ilvl="6">
      <w:start w:val="1"/>
      <w:numFmt w:val="decimal"/>
      <w:lvlText w:val="%7."/>
      <w:lvlJc w:val="left"/>
      <w:pPr>
        <w:ind w:left="4680" w:hanging="360"/>
      </w:pPr>
      <w:rPr/>
    </w:lvl>
    <w:lvl w:ilvl="7">
      <w:start w:val="1"/>
      <w:numFmt w:val="lowerLetter"/>
      <w:lvlText w:val="%8."/>
      <w:lvlJc w:val="left"/>
      <w:pPr>
        <w:ind w:left="5400" w:hanging="360"/>
      </w:pPr>
      <w:rPr/>
    </w:lvl>
    <w:lvl w:ilvl="8">
      <w:start w:val="1"/>
      <w:numFmt w:val="lowerRoman"/>
      <w:lvlText w:val="%9."/>
      <w:lvlJc w:val="right"/>
      <w:pPr>
        <w:ind w:left="6120" w:hanging="180"/>
      </w:pPr>
      <w:rPr/>
    </w:lvl>
  </w:abstractNum>
  <w:abstractNum w:abstractNumId="3">
    <w:lvl w:ilvl="0">
      <w:start w:val="1"/>
      <w:numFmt w:val="decimal"/>
      <w:lvlText w:val=""/>
      <w:lvlJc w:val="left"/>
      <w:pPr>
        <w:ind w:left="432" w:hanging="432"/>
      </w:pPr>
      <w:rPr/>
    </w:lvl>
    <w:lvl w:ilvl="1">
      <w:start w:val="1"/>
      <w:numFmt w:val="decimal"/>
      <w:lvlText w:val=""/>
      <w:lvlJc w:val="left"/>
      <w:pPr>
        <w:ind w:left="576" w:hanging="576"/>
      </w:pPr>
      <w:rPr/>
    </w:lvl>
    <w:lvl w:ilvl="2">
      <w:start w:val="1"/>
      <w:numFmt w:val="decimal"/>
      <w:lvlText w:val=""/>
      <w:lvlJc w:val="left"/>
      <w:pPr>
        <w:ind w:left="720" w:hanging="720"/>
      </w:pPr>
      <w:rPr/>
    </w:lvl>
    <w:lvl w:ilvl="3">
      <w:start w:val="1"/>
      <w:numFmt w:val="decimal"/>
      <w:lvlText w:val=""/>
      <w:lvlJc w:val="left"/>
      <w:pPr>
        <w:ind w:left="864" w:hanging="864"/>
      </w:pPr>
      <w:rPr/>
    </w:lvl>
    <w:lvl w:ilvl="4">
      <w:start w:val="1"/>
      <w:numFmt w:val="decimal"/>
      <w:lvlText w:val=""/>
      <w:lvlJc w:val="left"/>
      <w:pPr>
        <w:ind w:left="1008" w:hanging="1008"/>
      </w:pPr>
      <w:rPr/>
    </w:lvl>
    <w:lvl w:ilvl="5">
      <w:start w:val="1"/>
      <w:numFmt w:val="decimal"/>
      <w:lvlText w:val=""/>
      <w:lvlJc w:val="left"/>
      <w:pPr>
        <w:ind w:left="1152" w:hanging="1152"/>
      </w:pPr>
      <w:rPr/>
    </w:lvl>
    <w:lvl w:ilvl="6">
      <w:start w:val="1"/>
      <w:numFmt w:val="decimal"/>
      <w:lvlText w:val=""/>
      <w:lvlJc w:val="left"/>
      <w:pPr>
        <w:ind w:left="1296" w:hanging="1296"/>
      </w:pPr>
      <w:rPr/>
    </w:lvl>
    <w:lvl w:ilvl="7">
      <w:start w:val="1"/>
      <w:numFmt w:val="decimal"/>
      <w:lvlText w:val=""/>
      <w:lvlJc w:val="left"/>
      <w:pPr>
        <w:ind w:left="1440" w:hanging="1440"/>
      </w:pPr>
      <w:rPr/>
    </w:lvl>
    <w:lvl w:ilvl="8">
      <w:start w:val="1"/>
      <w:numFmt w:val="decimal"/>
      <w:lvlText w:val=""/>
      <w:lvlJc w:val="left"/>
      <w:pPr>
        <w:ind w:left="1584" w:hanging="1584"/>
      </w:pPr>
      <w:rPr/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color w:val="00000a"/>
        <w:sz w:val="22"/>
        <w:szCs w:val="22"/>
        <w:lang w:val="it"/>
      </w:rPr>
    </w:rPrDefault>
    <w:pPrDefault>
      <w:pPr>
        <w:spacing w:after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ind w:right="21"/>
      <w:jc w:val="center"/>
    </w:pPr>
    <w:rPr>
      <w:b w:val="1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ind w:right="21"/>
      <w:jc w:val="center"/>
    </w:pPr>
    <w:rPr>
      <w:b w:val="1"/>
      <w:u w:val="singl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Titolo7">
    <w:name w:val="heading 7"/>
    <w:basedOn w:val="Normale"/>
    <w:next w:val="Normale"/>
    <w:qFormat w:val="1"/>
    <w:pPr>
      <w:keepNext w:val="1"/>
      <w:numPr>
        <w:ilvl w:val="6"/>
        <w:numId w:val="1"/>
      </w:numPr>
      <w:suppressAutoHyphens w:val="1"/>
      <w:spacing w:after="0" w:line="240" w:lineRule="auto"/>
      <w:outlineLvl w:val="6"/>
    </w:pPr>
    <w:rPr>
      <w:rFonts w:ascii="Tahoma" w:cs="Tahoma" w:eastAsia="Times New Roman" w:hAnsi="Tahoma"/>
      <w:b w:val="1"/>
      <w:sz w:val="14"/>
      <w:szCs w:val="20"/>
      <w:lang w:eastAsia="zh-CN"/>
    </w:rPr>
  </w:style>
  <w:style w:type="character" w:styleId="Carpredefinitoparagrafo" w:default="1">
    <w:name w:val="Default Paragraph Font"/>
    <w:uiPriority w:val="1"/>
    <w:semiHidden w:val="1"/>
    <w:unhideWhenUsed w:val="1"/>
  </w:style>
  <w:style w:type="table" w:styleId="Tabellanormale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essunelenco" w:default="1">
    <w:name w:val="No List"/>
    <w:uiPriority w:val="99"/>
    <w:semiHidden w:val="1"/>
    <w:unhideWhenUsed w:val="1"/>
  </w:style>
  <w:style w:type="paragraph" w:styleId="Corpotesto">
    <w:name w:val="Body Text"/>
    <w:basedOn w:val="Normale"/>
    <w:pPr>
      <w:spacing w:after="140"/>
    </w:pPr>
  </w:style>
  <w:style w:type="paragraph" w:styleId="Didascalia">
    <w:name w:val="caption"/>
    <w:basedOn w:val="Normale"/>
    <w:next w:val="Normale"/>
    <w:qFormat w:val="1"/>
    <w:pPr>
      <w:suppressLineNumbers w:val="1"/>
      <w:spacing w:after="120" w:before="120"/>
    </w:pPr>
    <w:rPr>
      <w:rFonts w:cs="Lucida Sans"/>
      <w:i w:val="1"/>
      <w:iCs w:val="1"/>
      <w:sz w:val="24"/>
      <w:szCs w:val="24"/>
    </w:rPr>
  </w:style>
  <w:style w:type="paragraph" w:styleId="Elenco">
    <w:name w:val="List"/>
    <w:basedOn w:val="Corpotesto"/>
    <w:rPr>
      <w:rFonts w:cs="Lucida Sans"/>
    </w:rPr>
  </w:style>
  <w:style w:type="character" w:styleId="Titolo1Carattere" w:customStyle="1">
    <w:name w:val="Titolo 1 Carattere"/>
    <w:basedOn w:val="Carpredefinitoparagrafo"/>
    <w:qFormat w:val="1"/>
    <w:rPr>
      <w:rFonts w:eastAsia="Arial Unicode MS"/>
      <w:b w:val="1"/>
      <w:bCs w:val="1"/>
    </w:rPr>
  </w:style>
  <w:style w:type="character" w:styleId="Titolo3Carattere" w:customStyle="1">
    <w:name w:val="Titolo 3 Carattere"/>
    <w:basedOn w:val="Carpredefinitoparagrafo"/>
    <w:qFormat w:val="1"/>
    <w:rPr>
      <w:b w:val="1"/>
      <w:bCs w:val="1"/>
      <w:u w:val="single"/>
    </w:rPr>
  </w:style>
  <w:style w:type="character" w:styleId="Titolo7Carattere" w:customStyle="1">
    <w:name w:val="Titolo 7 Carattere"/>
    <w:basedOn w:val="Carpredefinitoparagrafo"/>
    <w:qFormat w:val="1"/>
    <w:rPr>
      <w:rFonts w:ascii="Tahoma" w:cs="Tahoma" w:hAnsi="Tahoma"/>
      <w:b w:val="1"/>
      <w:sz w:val="14"/>
      <w:lang w:eastAsia="zh-CN"/>
    </w:rPr>
  </w:style>
  <w:style w:type="character" w:styleId="ListLabel1" w:customStyle="1">
    <w:name w:val="ListLabel 1"/>
    <w:qFormat w:val="1"/>
    <w:rPr>
      <w:rFonts w:cs="Times New Roman" w:eastAsia="Times New Roman"/>
    </w:rPr>
  </w:style>
  <w:style w:type="character" w:styleId="ListLabel2" w:customStyle="1">
    <w:name w:val="ListLabel 2"/>
    <w:qFormat w:val="1"/>
    <w:rPr>
      <w:rFonts w:cs="Courier New"/>
    </w:rPr>
  </w:style>
  <w:style w:type="character" w:styleId="ListLabel3" w:customStyle="1">
    <w:name w:val="ListLabel 3"/>
    <w:qFormat w:val="1"/>
    <w:rPr>
      <w:rFonts w:cs="Courier New"/>
    </w:rPr>
  </w:style>
  <w:style w:type="character" w:styleId="ListLabel4" w:customStyle="1">
    <w:name w:val="ListLabel 4"/>
    <w:qFormat w:val="1"/>
    <w:rPr>
      <w:rFonts w:cs="Courier New"/>
    </w:rPr>
  </w:style>
  <w:style w:type="character" w:styleId="ListLabel5" w:customStyle="1">
    <w:name w:val="ListLabel 5"/>
    <w:qFormat w:val="1"/>
    <w:rPr>
      <w:rFonts w:cs="Courier New"/>
    </w:rPr>
  </w:style>
  <w:style w:type="character" w:styleId="ListLabel6" w:customStyle="1">
    <w:name w:val="ListLabel 6"/>
    <w:qFormat w:val="1"/>
    <w:rPr>
      <w:rFonts w:cs="Courier New"/>
    </w:rPr>
  </w:style>
  <w:style w:type="character" w:styleId="ListLabel7" w:customStyle="1">
    <w:name w:val="ListLabel 7"/>
    <w:qFormat w:val="1"/>
    <w:rPr>
      <w:rFonts w:cs="Courier New"/>
    </w:rPr>
  </w:style>
  <w:style w:type="character" w:styleId="ListLabel8" w:customStyle="1">
    <w:name w:val="ListLabel 8"/>
    <w:qFormat w:val="1"/>
    <w:rPr>
      <w:rFonts w:cs="Times New Roman"/>
    </w:rPr>
  </w:style>
  <w:style w:type="character" w:styleId="ListLabel9" w:customStyle="1">
    <w:name w:val="ListLabel 9"/>
    <w:qFormat w:val="1"/>
    <w:rPr>
      <w:rFonts w:cs="Times New Roman"/>
    </w:rPr>
  </w:style>
  <w:style w:type="character" w:styleId="ListLabel10" w:customStyle="1">
    <w:name w:val="ListLabel 10"/>
    <w:qFormat w:val="1"/>
    <w:rPr>
      <w:rFonts w:cs="Times New Roman"/>
    </w:rPr>
  </w:style>
  <w:style w:type="character" w:styleId="ListLabel11" w:customStyle="1">
    <w:name w:val="ListLabel 11"/>
    <w:qFormat w:val="1"/>
    <w:rPr>
      <w:rFonts w:cs="Times New Roman"/>
    </w:rPr>
  </w:style>
  <w:style w:type="character" w:styleId="ListLabel12" w:customStyle="1">
    <w:name w:val="ListLabel 12"/>
    <w:qFormat w:val="1"/>
    <w:rPr>
      <w:rFonts w:cs="Times New Roman"/>
    </w:rPr>
  </w:style>
  <w:style w:type="character" w:styleId="ListLabel13" w:customStyle="1">
    <w:name w:val="ListLabel 13"/>
    <w:qFormat w:val="1"/>
    <w:rPr>
      <w:rFonts w:cs="Times New Roman"/>
    </w:rPr>
  </w:style>
  <w:style w:type="character" w:styleId="ListLabel14" w:customStyle="1">
    <w:name w:val="ListLabel 14"/>
    <w:qFormat w:val="1"/>
    <w:rPr>
      <w:rFonts w:cs="Times New Roman"/>
    </w:rPr>
  </w:style>
  <w:style w:type="character" w:styleId="ListLabel15" w:customStyle="1">
    <w:name w:val="ListLabel 15"/>
    <w:qFormat w:val="1"/>
    <w:rPr>
      <w:rFonts w:cs="Times New Roman"/>
    </w:rPr>
  </w:style>
  <w:style w:type="character" w:styleId="ListLabel16" w:customStyle="1">
    <w:name w:val="ListLabel 16"/>
    <w:qFormat w:val="1"/>
    <w:rPr>
      <w:rFonts w:cs="Times New Roman"/>
    </w:rPr>
  </w:style>
  <w:style w:type="character" w:styleId="ListLabel17" w:customStyle="1">
    <w:name w:val="ListLabel 17"/>
    <w:qFormat w:val="1"/>
    <w:rPr>
      <w:rFonts w:cs="Times New Roman" w:eastAsia="Times New Roman"/>
    </w:rPr>
  </w:style>
  <w:style w:type="character" w:styleId="ListLabel18" w:customStyle="1">
    <w:name w:val="ListLabel 18"/>
    <w:qFormat w:val="1"/>
    <w:rPr>
      <w:rFonts w:cs="Courier New"/>
    </w:rPr>
  </w:style>
  <w:style w:type="character" w:styleId="ListLabel19" w:customStyle="1">
    <w:name w:val="ListLabel 19"/>
    <w:qFormat w:val="1"/>
    <w:rPr>
      <w:rFonts w:cs="Courier New"/>
    </w:rPr>
  </w:style>
  <w:style w:type="character" w:styleId="ListLabel20" w:customStyle="1">
    <w:name w:val="ListLabel 20"/>
    <w:qFormat w:val="1"/>
    <w:rPr>
      <w:rFonts w:cs="Courier New"/>
    </w:rPr>
  </w:style>
  <w:style w:type="character" w:styleId="ListLabel21" w:customStyle="1">
    <w:name w:val="ListLabel 21"/>
    <w:qFormat w:val="1"/>
    <w:rPr>
      <w:rFonts w:cs="Times New Roman"/>
    </w:rPr>
  </w:style>
  <w:style w:type="character" w:styleId="ListLabel22" w:customStyle="1">
    <w:name w:val="ListLabel 22"/>
    <w:qFormat w:val="1"/>
    <w:rPr>
      <w:rFonts w:cs="Times New Roman"/>
    </w:rPr>
  </w:style>
  <w:style w:type="character" w:styleId="ListLabel23" w:customStyle="1">
    <w:name w:val="ListLabel 23"/>
    <w:qFormat w:val="1"/>
    <w:rPr>
      <w:rFonts w:cs="Times New Roman"/>
    </w:rPr>
  </w:style>
  <w:style w:type="character" w:styleId="ListLabel24" w:customStyle="1">
    <w:name w:val="ListLabel 24"/>
    <w:qFormat w:val="1"/>
    <w:rPr>
      <w:rFonts w:cs="Times New Roman"/>
    </w:rPr>
  </w:style>
  <w:style w:type="character" w:styleId="ListLabel25" w:customStyle="1">
    <w:name w:val="ListLabel 25"/>
    <w:qFormat w:val="1"/>
    <w:rPr>
      <w:rFonts w:cs="Times New Roman"/>
    </w:rPr>
  </w:style>
  <w:style w:type="character" w:styleId="ListLabel26" w:customStyle="1">
    <w:name w:val="ListLabel 26"/>
    <w:qFormat w:val="1"/>
    <w:rPr>
      <w:rFonts w:cs="Times New Roman"/>
    </w:rPr>
  </w:style>
  <w:style w:type="character" w:styleId="ListLabel27" w:customStyle="1">
    <w:name w:val="ListLabel 27"/>
    <w:qFormat w:val="1"/>
    <w:rPr>
      <w:rFonts w:cs="Times New Roman"/>
    </w:rPr>
  </w:style>
  <w:style w:type="character" w:styleId="ListLabel28" w:customStyle="1">
    <w:name w:val="ListLabel 28"/>
    <w:qFormat w:val="1"/>
    <w:rPr>
      <w:rFonts w:cs="Times New Roman"/>
    </w:rPr>
  </w:style>
  <w:style w:type="character" w:styleId="ListLabel29" w:customStyle="1">
    <w:name w:val="ListLabel 29"/>
    <w:qFormat w:val="1"/>
    <w:rPr>
      <w:rFonts w:cs="Times New Roman"/>
    </w:rPr>
  </w:style>
  <w:style w:type="character" w:styleId="ListLabel30" w:customStyle="1">
    <w:name w:val="ListLabel 30"/>
    <w:qFormat w:val="1"/>
    <w:rPr>
      <w:rFonts w:eastAsia="Times New Roman"/>
    </w:rPr>
  </w:style>
  <w:style w:type="character" w:styleId="ListLabel31" w:customStyle="1">
    <w:name w:val="ListLabel 31"/>
    <w:qFormat w:val="1"/>
    <w:rPr>
      <w:rFonts w:cs="Times New Roman" w:eastAsia="Times New Roman"/>
    </w:rPr>
  </w:style>
  <w:style w:type="character" w:styleId="ListLabel32" w:customStyle="1">
    <w:name w:val="ListLabel 32"/>
    <w:qFormat w:val="1"/>
    <w:rPr>
      <w:rFonts w:cs="Courier New"/>
    </w:rPr>
  </w:style>
  <w:style w:type="character" w:styleId="ListLabel33" w:customStyle="1">
    <w:name w:val="ListLabel 33"/>
    <w:qFormat w:val="1"/>
    <w:rPr>
      <w:rFonts w:cs="Courier New"/>
    </w:rPr>
  </w:style>
  <w:style w:type="character" w:styleId="ListLabel34" w:customStyle="1">
    <w:name w:val="ListLabel 34"/>
    <w:qFormat w:val="1"/>
    <w:rPr>
      <w:rFonts w:cs="Courier New"/>
    </w:rPr>
  </w:style>
  <w:style w:type="character" w:styleId="ListLabel35" w:customStyle="1">
    <w:name w:val="ListLabel 35"/>
    <w:qFormat w:val="1"/>
    <w:rPr>
      <w:rFonts w:cs="Courier New"/>
    </w:rPr>
  </w:style>
  <w:style w:type="character" w:styleId="ListLabel36" w:customStyle="1">
    <w:name w:val="ListLabel 36"/>
    <w:qFormat w:val="1"/>
    <w:rPr>
      <w:rFonts w:cs="Courier New"/>
    </w:rPr>
  </w:style>
  <w:style w:type="character" w:styleId="ListLabel37" w:customStyle="1">
    <w:name w:val="ListLabel 37"/>
    <w:qFormat w:val="1"/>
    <w:rPr>
      <w:rFonts w:cs="Courier New"/>
    </w:rPr>
  </w:style>
  <w:style w:type="character" w:styleId="ListLabel38" w:customStyle="1">
    <w:name w:val="ListLabel 38"/>
    <w:qFormat w:val="1"/>
    <w:rPr>
      <w:rFonts w:cs="Courier New"/>
    </w:rPr>
  </w:style>
  <w:style w:type="character" w:styleId="ListLabel39" w:customStyle="1">
    <w:name w:val="ListLabel 39"/>
    <w:qFormat w:val="1"/>
    <w:rPr>
      <w:rFonts w:cs="Courier New"/>
    </w:rPr>
  </w:style>
  <w:style w:type="character" w:styleId="ListLabel40" w:customStyle="1">
    <w:name w:val="ListLabel 40"/>
    <w:qFormat w:val="1"/>
    <w:rPr>
      <w:rFonts w:cs="Courier New"/>
    </w:rPr>
  </w:style>
  <w:style w:type="character" w:styleId="ListLabel41" w:customStyle="1">
    <w:name w:val="ListLabel 41"/>
    <w:qFormat w:val="1"/>
    <w:rPr>
      <w:rFonts w:cs="Courier New"/>
    </w:rPr>
  </w:style>
  <w:style w:type="character" w:styleId="ListLabel42" w:customStyle="1">
    <w:name w:val="ListLabel 42"/>
    <w:qFormat w:val="1"/>
    <w:rPr>
      <w:rFonts w:cs="Courier New"/>
    </w:rPr>
  </w:style>
  <w:style w:type="character" w:styleId="ListLabel43" w:customStyle="1">
    <w:name w:val="ListLabel 43"/>
    <w:qFormat w:val="1"/>
    <w:rPr>
      <w:rFonts w:cs="Courier New"/>
    </w:rPr>
  </w:style>
  <w:style w:type="character" w:styleId="ListLabel44" w:customStyle="1">
    <w:name w:val="ListLabel 44"/>
    <w:qFormat w:val="1"/>
    <w:rPr>
      <w:rFonts w:cs="Courier New"/>
    </w:rPr>
  </w:style>
  <w:style w:type="character" w:styleId="ListLabel45" w:customStyle="1">
    <w:name w:val="ListLabel 45"/>
    <w:qFormat w:val="1"/>
    <w:rPr>
      <w:rFonts w:cs="Courier New"/>
    </w:rPr>
  </w:style>
  <w:style w:type="character" w:styleId="ListLabel46" w:customStyle="1">
    <w:name w:val="ListLabel 46"/>
    <w:qFormat w:val="1"/>
    <w:rPr>
      <w:rFonts w:cs="Courier New"/>
    </w:rPr>
  </w:style>
  <w:style w:type="character" w:styleId="ListLabel47" w:customStyle="1">
    <w:name w:val="ListLabel 47"/>
    <w:qFormat w:val="1"/>
    <w:rPr>
      <w:rFonts w:cs="Courier New"/>
    </w:rPr>
  </w:style>
  <w:style w:type="character" w:styleId="ListLabel48" w:customStyle="1">
    <w:name w:val="ListLabel 48"/>
    <w:qFormat w:val="1"/>
    <w:rPr>
      <w:rFonts w:cs="Courier New"/>
    </w:rPr>
  </w:style>
  <w:style w:type="character" w:styleId="ListLabel49" w:customStyle="1">
    <w:name w:val="ListLabel 49"/>
    <w:qFormat w:val="1"/>
    <w:rPr>
      <w:rFonts w:cs="Courier New"/>
    </w:rPr>
  </w:style>
  <w:style w:type="character" w:styleId="ListLabel50" w:customStyle="1">
    <w:name w:val="ListLabel 50"/>
    <w:qFormat w:val="1"/>
    <w:rPr>
      <w:rFonts w:cs="Courier New"/>
    </w:rPr>
  </w:style>
  <w:style w:type="character" w:styleId="ListLabel51" w:customStyle="1">
    <w:name w:val="ListLabel 51"/>
    <w:qFormat w:val="1"/>
    <w:rPr>
      <w:rFonts w:cs="Courier New"/>
    </w:rPr>
  </w:style>
  <w:style w:type="character" w:styleId="ListLabel52" w:customStyle="1">
    <w:name w:val="ListLabel 52"/>
    <w:qFormat w:val="1"/>
    <w:rPr>
      <w:rFonts w:cs="Courier New"/>
    </w:rPr>
  </w:style>
  <w:style w:type="character" w:styleId="ListLabel53" w:customStyle="1">
    <w:name w:val="ListLabel 53"/>
    <w:qFormat w:val="1"/>
    <w:rPr>
      <w:rFonts w:cs="Courier New"/>
    </w:rPr>
  </w:style>
  <w:style w:type="character" w:styleId="ListLabel54" w:customStyle="1">
    <w:name w:val="ListLabel 54"/>
    <w:qFormat w:val="1"/>
    <w:rPr>
      <w:rFonts w:cs="Courier New"/>
    </w:rPr>
  </w:style>
  <w:style w:type="character" w:styleId="ListLabel55" w:customStyle="1">
    <w:name w:val="ListLabel 55"/>
    <w:qFormat w:val="1"/>
    <w:rPr>
      <w:rFonts w:cs="Courier New"/>
    </w:rPr>
  </w:style>
  <w:style w:type="character" w:styleId="ListLabel56" w:customStyle="1">
    <w:name w:val="ListLabel 56"/>
    <w:qFormat w:val="1"/>
    <w:rPr>
      <w:rFonts w:cs="Courier New"/>
    </w:rPr>
  </w:style>
  <w:style w:type="character" w:styleId="ListLabel57" w:customStyle="1">
    <w:name w:val="ListLabel 57"/>
    <w:qFormat w:val="1"/>
    <w:rPr>
      <w:rFonts w:cs="Courier New"/>
    </w:rPr>
  </w:style>
  <w:style w:type="character" w:styleId="ListLabel58" w:customStyle="1">
    <w:name w:val="ListLabel 58"/>
    <w:qFormat w:val="1"/>
    <w:rPr>
      <w:rFonts w:cs="Courier New"/>
    </w:rPr>
  </w:style>
  <w:style w:type="character" w:styleId="ListLabel59" w:customStyle="1">
    <w:name w:val="ListLabel 59"/>
    <w:qFormat w:val="1"/>
    <w:rPr>
      <w:rFonts w:cs="Times New Roman" w:eastAsia="Times New Roman"/>
    </w:rPr>
  </w:style>
  <w:style w:type="character" w:styleId="ListLabel60" w:customStyle="1">
    <w:name w:val="ListLabel 60"/>
    <w:qFormat w:val="1"/>
    <w:rPr>
      <w:rFonts w:cs="Times New Roman" w:eastAsia="Times New Roman"/>
    </w:rPr>
  </w:style>
  <w:style w:type="character" w:styleId="ListLabel61" w:customStyle="1">
    <w:name w:val="ListLabel 61"/>
    <w:qFormat w:val="1"/>
    <w:rPr>
      <w:rFonts w:cs="Courier New"/>
    </w:rPr>
  </w:style>
  <w:style w:type="character" w:styleId="ListLabel62" w:customStyle="1">
    <w:name w:val="ListLabel 62"/>
    <w:qFormat w:val="1"/>
    <w:rPr>
      <w:rFonts w:cs="Courier New"/>
    </w:rPr>
  </w:style>
  <w:style w:type="character" w:styleId="ListLabel63" w:customStyle="1">
    <w:name w:val="ListLabel 63"/>
    <w:qFormat w:val="1"/>
    <w:rPr>
      <w:rFonts w:cs="Courier New"/>
    </w:rPr>
  </w:style>
  <w:style w:type="character" w:styleId="ListLabel64" w:customStyle="1">
    <w:name w:val="ListLabel 64"/>
    <w:qFormat w:val="1"/>
    <w:rPr>
      <w:rFonts w:cs="Times New Roman" w:eastAsia="Times New Roman"/>
    </w:rPr>
  </w:style>
  <w:style w:type="character" w:styleId="ListLabel65" w:customStyle="1">
    <w:name w:val="ListLabel 65"/>
    <w:qFormat w:val="1"/>
    <w:rPr>
      <w:rFonts w:cs="Courier New"/>
    </w:rPr>
  </w:style>
  <w:style w:type="character" w:styleId="ListLabel66" w:customStyle="1">
    <w:name w:val="ListLabel 66"/>
    <w:qFormat w:val="1"/>
    <w:rPr>
      <w:rFonts w:cs="Courier New"/>
    </w:rPr>
  </w:style>
  <w:style w:type="character" w:styleId="ListLabel67" w:customStyle="1">
    <w:name w:val="ListLabel 67"/>
    <w:qFormat w:val="1"/>
    <w:rPr>
      <w:rFonts w:cs="Courier New"/>
    </w:rPr>
  </w:style>
  <w:style w:type="character" w:styleId="ListLabel68" w:customStyle="1">
    <w:name w:val="ListLabel 68"/>
    <w:qFormat w:val="1"/>
    <w:rPr>
      <w:rFonts w:cs="Courier New"/>
    </w:rPr>
  </w:style>
  <w:style w:type="character" w:styleId="ListLabel69" w:customStyle="1">
    <w:name w:val="ListLabel 69"/>
    <w:qFormat w:val="1"/>
    <w:rPr>
      <w:rFonts w:cs="Courier New"/>
    </w:rPr>
  </w:style>
  <w:style w:type="character" w:styleId="ListLabel70" w:customStyle="1">
    <w:name w:val="ListLabel 70"/>
    <w:qFormat w:val="1"/>
    <w:rPr>
      <w:rFonts w:cs="Courier New"/>
    </w:rPr>
  </w:style>
  <w:style w:type="character" w:styleId="ListLabel71" w:customStyle="1">
    <w:name w:val="ListLabel 71"/>
    <w:qFormat w:val="1"/>
    <w:rPr>
      <w:rFonts w:cs="Courier New"/>
    </w:rPr>
  </w:style>
  <w:style w:type="character" w:styleId="ListLabel72" w:customStyle="1">
    <w:name w:val="ListLabel 72"/>
    <w:qFormat w:val="1"/>
    <w:rPr>
      <w:rFonts w:cs="Courier New"/>
    </w:rPr>
  </w:style>
  <w:style w:type="character" w:styleId="ListLabel73" w:customStyle="1">
    <w:name w:val="ListLabel 73"/>
    <w:qFormat w:val="1"/>
    <w:rPr>
      <w:rFonts w:cs="Courier New"/>
    </w:rPr>
  </w:style>
  <w:style w:type="character" w:styleId="ListLabel74" w:customStyle="1">
    <w:name w:val="ListLabel 74"/>
    <w:qFormat w:val="1"/>
    <w:rPr>
      <w:rFonts w:cs="Courier New"/>
    </w:rPr>
  </w:style>
  <w:style w:type="character" w:styleId="ListLabel75" w:customStyle="1">
    <w:name w:val="ListLabel 75"/>
    <w:qFormat w:val="1"/>
    <w:rPr>
      <w:rFonts w:cs="Courier New"/>
    </w:rPr>
  </w:style>
  <w:style w:type="character" w:styleId="ListLabel76" w:customStyle="1">
    <w:name w:val="ListLabel 76"/>
    <w:qFormat w:val="1"/>
    <w:rPr>
      <w:rFonts w:cs="Courier New"/>
    </w:rPr>
  </w:style>
  <w:style w:type="character" w:styleId="Punti" w:customStyle="1">
    <w:name w:val="Punti"/>
    <w:qFormat w:val="1"/>
    <w:rPr>
      <w:rFonts w:ascii="OpenSymbol" w:cs="OpenSymbol" w:eastAsia="OpenSymbol" w:hAnsi="OpenSymbol"/>
    </w:rPr>
  </w:style>
  <w:style w:type="character" w:styleId="ListLabel84" w:customStyle="1">
    <w:name w:val="ListLabel 84"/>
    <w:qFormat w:val="1"/>
    <w:rPr>
      <w:rFonts w:cs="Courier New"/>
    </w:rPr>
  </w:style>
  <w:style w:type="character" w:styleId="ListLabel85" w:customStyle="1">
    <w:name w:val="ListLabel 85"/>
    <w:qFormat w:val="1"/>
    <w:rPr>
      <w:rFonts w:cs="Courier New"/>
    </w:rPr>
  </w:style>
  <w:style w:type="character" w:styleId="ListLabel86" w:customStyle="1">
    <w:name w:val="ListLabel 86"/>
    <w:qFormat w:val="1"/>
    <w:rPr>
      <w:rFonts w:cs="Courier New"/>
    </w:rPr>
  </w:style>
  <w:style w:type="character" w:styleId="ListLabel88" w:customStyle="1">
    <w:name w:val="ListLabel 88"/>
    <w:qFormat w:val="1"/>
    <w:rPr>
      <w:rFonts w:cs="Courier New"/>
    </w:rPr>
  </w:style>
  <w:style w:type="character" w:styleId="ListLabel89" w:customStyle="1">
    <w:name w:val="ListLabel 89"/>
    <w:qFormat w:val="1"/>
    <w:rPr>
      <w:rFonts w:cs="Courier New"/>
    </w:rPr>
  </w:style>
  <w:style w:type="character" w:styleId="ListLabel90" w:customStyle="1">
    <w:name w:val="ListLabel 90"/>
    <w:qFormat w:val="1"/>
    <w:rPr>
      <w:rFonts w:cs="Courier New"/>
    </w:rPr>
  </w:style>
  <w:style w:type="character" w:styleId="ListLabel91" w:customStyle="1">
    <w:name w:val="ListLabel 91"/>
    <w:qFormat w:val="1"/>
    <w:rPr>
      <w:rFonts w:ascii="Book Antiqua" w:cs="Symbol" w:hAnsi="Book Antiqua"/>
    </w:rPr>
  </w:style>
  <w:style w:type="character" w:styleId="ListLabel92" w:customStyle="1">
    <w:name w:val="ListLabel 92"/>
    <w:qFormat w:val="1"/>
    <w:rPr>
      <w:rFonts w:cs="Courier New"/>
    </w:rPr>
  </w:style>
  <w:style w:type="character" w:styleId="ListLabel93" w:customStyle="1">
    <w:name w:val="ListLabel 93"/>
    <w:qFormat w:val="1"/>
    <w:rPr>
      <w:rFonts w:cs="Wingdings"/>
    </w:rPr>
  </w:style>
  <w:style w:type="character" w:styleId="ListLabel94" w:customStyle="1">
    <w:name w:val="ListLabel 94"/>
    <w:qFormat w:val="1"/>
    <w:rPr>
      <w:rFonts w:cs="Symbol"/>
    </w:rPr>
  </w:style>
  <w:style w:type="character" w:styleId="ListLabel95" w:customStyle="1">
    <w:name w:val="ListLabel 95"/>
    <w:qFormat w:val="1"/>
    <w:rPr>
      <w:rFonts w:cs="Courier New"/>
    </w:rPr>
  </w:style>
  <w:style w:type="character" w:styleId="ListLabel96" w:customStyle="1">
    <w:name w:val="ListLabel 96"/>
    <w:qFormat w:val="1"/>
    <w:rPr>
      <w:rFonts w:cs="Wingdings"/>
    </w:rPr>
  </w:style>
  <w:style w:type="character" w:styleId="ListLabel97" w:customStyle="1">
    <w:name w:val="ListLabel 97"/>
    <w:qFormat w:val="1"/>
    <w:rPr>
      <w:rFonts w:cs="Symbol"/>
    </w:rPr>
  </w:style>
  <w:style w:type="character" w:styleId="ListLabel98" w:customStyle="1">
    <w:name w:val="ListLabel 98"/>
    <w:qFormat w:val="1"/>
    <w:rPr>
      <w:rFonts w:cs="Courier New"/>
    </w:rPr>
  </w:style>
  <w:style w:type="character" w:styleId="ListLabel99" w:customStyle="1">
    <w:name w:val="ListLabel 99"/>
    <w:qFormat w:val="1"/>
    <w:rPr>
      <w:rFonts w:cs="Wingdings"/>
    </w:rPr>
  </w:style>
  <w:style w:type="character" w:styleId="ListLabel100" w:customStyle="1">
    <w:name w:val="ListLabel 100"/>
    <w:qFormat w:val="1"/>
    <w:rPr>
      <w:rFonts w:ascii="Book Antiqua" w:cs="Symbol" w:hAnsi="Book Antiqua"/>
      <w:b w:val="1"/>
      <w:sz w:val="20"/>
    </w:rPr>
  </w:style>
  <w:style w:type="character" w:styleId="ListLabel101" w:customStyle="1">
    <w:name w:val="ListLabel 101"/>
    <w:qFormat w:val="1"/>
    <w:rPr>
      <w:rFonts w:cs="Courier New"/>
    </w:rPr>
  </w:style>
  <w:style w:type="character" w:styleId="ListLabel102" w:customStyle="1">
    <w:name w:val="ListLabel 102"/>
    <w:qFormat w:val="1"/>
    <w:rPr>
      <w:rFonts w:cs="Wingdings"/>
    </w:rPr>
  </w:style>
  <w:style w:type="character" w:styleId="ListLabel103" w:customStyle="1">
    <w:name w:val="ListLabel 103"/>
    <w:qFormat w:val="1"/>
    <w:rPr>
      <w:rFonts w:cs="Symbol"/>
    </w:rPr>
  </w:style>
  <w:style w:type="character" w:styleId="ListLabel104" w:customStyle="1">
    <w:name w:val="ListLabel 104"/>
    <w:qFormat w:val="1"/>
    <w:rPr>
      <w:rFonts w:cs="Courier New"/>
    </w:rPr>
  </w:style>
  <w:style w:type="character" w:styleId="ListLabel105" w:customStyle="1">
    <w:name w:val="ListLabel 105"/>
    <w:qFormat w:val="1"/>
    <w:rPr>
      <w:rFonts w:cs="Wingdings"/>
    </w:rPr>
  </w:style>
  <w:style w:type="character" w:styleId="ListLabel106" w:customStyle="1">
    <w:name w:val="ListLabel 106"/>
    <w:qFormat w:val="1"/>
    <w:rPr>
      <w:rFonts w:cs="Symbol"/>
    </w:rPr>
  </w:style>
  <w:style w:type="character" w:styleId="ListLabel107" w:customStyle="1">
    <w:name w:val="ListLabel 107"/>
    <w:qFormat w:val="1"/>
    <w:rPr>
      <w:rFonts w:cs="Courier New"/>
    </w:rPr>
  </w:style>
  <w:style w:type="character" w:styleId="ListLabel108" w:customStyle="1">
    <w:name w:val="ListLabel 108"/>
    <w:qFormat w:val="1"/>
    <w:rPr>
      <w:rFonts w:cs="Wingdings"/>
    </w:rPr>
  </w:style>
  <w:style w:type="character" w:styleId="ListLabel109" w:customStyle="1">
    <w:name w:val="ListLabel 109"/>
    <w:qFormat w:val="1"/>
    <w:rPr>
      <w:rFonts w:ascii="Book Antiqua" w:cs="Symbol" w:hAnsi="Book Antiqua"/>
      <w:b w:val="1"/>
      <w:sz w:val="20"/>
    </w:rPr>
  </w:style>
  <w:style w:type="character" w:styleId="ListLabel110" w:customStyle="1">
    <w:name w:val="ListLabel 110"/>
    <w:qFormat w:val="1"/>
    <w:rPr>
      <w:rFonts w:ascii="Book Antiqua" w:cs="Symbol" w:hAnsi="Book Antiqua"/>
    </w:rPr>
  </w:style>
  <w:style w:type="character" w:styleId="ListLabel111" w:customStyle="1">
    <w:name w:val="ListLabel 111"/>
    <w:qFormat w:val="1"/>
    <w:rPr>
      <w:rFonts w:cs="Courier New"/>
    </w:rPr>
  </w:style>
  <w:style w:type="character" w:styleId="ListLabel112" w:customStyle="1">
    <w:name w:val="ListLabel 112"/>
    <w:qFormat w:val="1"/>
    <w:rPr>
      <w:rFonts w:cs="Wingdings"/>
    </w:rPr>
  </w:style>
  <w:style w:type="character" w:styleId="ListLabel113" w:customStyle="1">
    <w:name w:val="ListLabel 113"/>
    <w:qFormat w:val="1"/>
    <w:rPr>
      <w:rFonts w:cs="Symbol"/>
    </w:rPr>
  </w:style>
  <w:style w:type="character" w:styleId="ListLabel114" w:customStyle="1">
    <w:name w:val="ListLabel 114"/>
    <w:qFormat w:val="1"/>
    <w:rPr>
      <w:rFonts w:cs="Courier New"/>
    </w:rPr>
  </w:style>
  <w:style w:type="character" w:styleId="ListLabel115" w:customStyle="1">
    <w:name w:val="ListLabel 115"/>
    <w:qFormat w:val="1"/>
    <w:rPr>
      <w:rFonts w:cs="Wingdings"/>
    </w:rPr>
  </w:style>
  <w:style w:type="character" w:styleId="ListLabel116" w:customStyle="1">
    <w:name w:val="ListLabel 116"/>
    <w:qFormat w:val="1"/>
    <w:rPr>
      <w:rFonts w:cs="Symbol"/>
    </w:rPr>
  </w:style>
  <w:style w:type="character" w:styleId="ListLabel117" w:customStyle="1">
    <w:name w:val="ListLabel 117"/>
    <w:qFormat w:val="1"/>
    <w:rPr>
      <w:rFonts w:cs="Courier New"/>
    </w:rPr>
  </w:style>
  <w:style w:type="character" w:styleId="ListLabel118" w:customStyle="1">
    <w:name w:val="ListLabel 118"/>
    <w:qFormat w:val="1"/>
    <w:rPr>
      <w:rFonts w:cs="Wingdings"/>
    </w:rPr>
  </w:style>
  <w:style w:type="character" w:styleId="ListLabel119" w:customStyle="1">
    <w:name w:val="ListLabel 119"/>
    <w:qFormat w:val="1"/>
    <w:rPr>
      <w:rFonts w:ascii="Book Antiqua" w:cs="Symbol" w:hAnsi="Book Antiqua"/>
    </w:rPr>
  </w:style>
  <w:style w:type="character" w:styleId="ListLabel120" w:customStyle="1">
    <w:name w:val="ListLabel 120"/>
    <w:qFormat w:val="1"/>
    <w:rPr>
      <w:rFonts w:cs="Courier New"/>
    </w:rPr>
  </w:style>
  <w:style w:type="character" w:styleId="ListLabel121" w:customStyle="1">
    <w:name w:val="ListLabel 121"/>
    <w:qFormat w:val="1"/>
    <w:rPr>
      <w:rFonts w:cs="Wingdings"/>
    </w:rPr>
  </w:style>
  <w:style w:type="character" w:styleId="ListLabel122" w:customStyle="1">
    <w:name w:val="ListLabel 122"/>
    <w:qFormat w:val="1"/>
    <w:rPr>
      <w:rFonts w:cs="Symbol"/>
    </w:rPr>
  </w:style>
  <w:style w:type="character" w:styleId="ListLabel123" w:customStyle="1">
    <w:name w:val="ListLabel 123"/>
    <w:qFormat w:val="1"/>
    <w:rPr>
      <w:rFonts w:cs="Courier New"/>
    </w:rPr>
  </w:style>
  <w:style w:type="character" w:styleId="ListLabel124" w:customStyle="1">
    <w:name w:val="ListLabel 124"/>
    <w:qFormat w:val="1"/>
    <w:rPr>
      <w:rFonts w:cs="Wingdings"/>
    </w:rPr>
  </w:style>
  <w:style w:type="character" w:styleId="ListLabel125" w:customStyle="1">
    <w:name w:val="ListLabel 125"/>
    <w:qFormat w:val="1"/>
    <w:rPr>
      <w:rFonts w:cs="Symbol"/>
    </w:rPr>
  </w:style>
  <w:style w:type="character" w:styleId="ListLabel126" w:customStyle="1">
    <w:name w:val="ListLabel 126"/>
    <w:qFormat w:val="1"/>
    <w:rPr>
      <w:rFonts w:cs="Courier New"/>
    </w:rPr>
  </w:style>
  <w:style w:type="character" w:styleId="ListLabel127" w:customStyle="1">
    <w:name w:val="ListLabel 127"/>
    <w:qFormat w:val="1"/>
    <w:rPr>
      <w:rFonts w:cs="Wingdings"/>
    </w:rPr>
  </w:style>
  <w:style w:type="character" w:styleId="ListLabel128" w:customStyle="1">
    <w:name w:val="ListLabel 128"/>
    <w:qFormat w:val="1"/>
    <w:rPr>
      <w:rFonts w:cs="OpenSymbol"/>
    </w:rPr>
  </w:style>
  <w:style w:type="character" w:styleId="ListLabel129" w:customStyle="1">
    <w:name w:val="ListLabel 129"/>
    <w:qFormat w:val="1"/>
    <w:rPr>
      <w:rFonts w:cs="OpenSymbol"/>
    </w:rPr>
  </w:style>
  <w:style w:type="character" w:styleId="ListLabel130" w:customStyle="1">
    <w:name w:val="ListLabel 130"/>
    <w:qFormat w:val="1"/>
    <w:rPr>
      <w:rFonts w:cs="OpenSymbol"/>
    </w:rPr>
  </w:style>
  <w:style w:type="character" w:styleId="ListLabel131" w:customStyle="1">
    <w:name w:val="ListLabel 131"/>
    <w:qFormat w:val="1"/>
    <w:rPr>
      <w:rFonts w:cs="OpenSymbol"/>
    </w:rPr>
  </w:style>
  <w:style w:type="character" w:styleId="ListLabel132" w:customStyle="1">
    <w:name w:val="ListLabel 132"/>
    <w:qFormat w:val="1"/>
    <w:rPr>
      <w:rFonts w:cs="OpenSymbol"/>
    </w:rPr>
  </w:style>
  <w:style w:type="character" w:styleId="ListLabel133" w:customStyle="1">
    <w:name w:val="ListLabel 133"/>
    <w:qFormat w:val="1"/>
    <w:rPr>
      <w:rFonts w:cs="OpenSymbol"/>
    </w:rPr>
  </w:style>
  <w:style w:type="character" w:styleId="ListLabel134" w:customStyle="1">
    <w:name w:val="ListLabel 134"/>
    <w:qFormat w:val="1"/>
    <w:rPr>
      <w:rFonts w:cs="OpenSymbol"/>
    </w:rPr>
  </w:style>
  <w:style w:type="character" w:styleId="ListLabel135" w:customStyle="1">
    <w:name w:val="ListLabel 135"/>
    <w:qFormat w:val="1"/>
    <w:rPr>
      <w:rFonts w:cs="OpenSymbol"/>
    </w:rPr>
  </w:style>
  <w:style w:type="character" w:styleId="ListLabel136" w:customStyle="1">
    <w:name w:val="ListLabel 136"/>
    <w:qFormat w:val="1"/>
    <w:rPr>
      <w:rFonts w:cs="OpenSymbol"/>
    </w:rPr>
  </w:style>
  <w:style w:type="character" w:styleId="ListLabel137" w:customStyle="1">
    <w:name w:val="ListLabel 137"/>
    <w:qFormat w:val="1"/>
    <w:rPr>
      <w:rFonts w:ascii="Book Antiqua" w:cs="Symbol" w:hAnsi="Book Antiqua"/>
      <w:b w:val="1"/>
      <w:sz w:val="20"/>
    </w:rPr>
  </w:style>
  <w:style w:type="character" w:styleId="ListLabel138" w:customStyle="1">
    <w:name w:val="ListLabel 138"/>
    <w:qFormat w:val="1"/>
    <w:rPr>
      <w:rFonts w:cs="Courier New"/>
    </w:rPr>
  </w:style>
  <w:style w:type="character" w:styleId="ListLabel139" w:customStyle="1">
    <w:name w:val="ListLabel 139"/>
    <w:qFormat w:val="1"/>
    <w:rPr>
      <w:rFonts w:cs="Wingdings"/>
    </w:rPr>
  </w:style>
  <w:style w:type="character" w:styleId="ListLabel140" w:customStyle="1">
    <w:name w:val="ListLabel 140"/>
    <w:qFormat w:val="1"/>
    <w:rPr>
      <w:rFonts w:cs="Symbol"/>
    </w:rPr>
  </w:style>
  <w:style w:type="character" w:styleId="ListLabel141" w:customStyle="1">
    <w:name w:val="ListLabel 141"/>
    <w:qFormat w:val="1"/>
    <w:rPr>
      <w:rFonts w:cs="Courier New"/>
    </w:rPr>
  </w:style>
  <w:style w:type="character" w:styleId="ListLabel142" w:customStyle="1">
    <w:name w:val="ListLabel 142"/>
    <w:qFormat w:val="1"/>
    <w:rPr>
      <w:rFonts w:cs="Wingdings"/>
    </w:rPr>
  </w:style>
  <w:style w:type="character" w:styleId="ListLabel143" w:customStyle="1">
    <w:name w:val="ListLabel 143"/>
    <w:qFormat w:val="1"/>
    <w:rPr>
      <w:rFonts w:cs="Symbol"/>
    </w:rPr>
  </w:style>
  <w:style w:type="character" w:styleId="ListLabel144" w:customStyle="1">
    <w:name w:val="ListLabel 144"/>
    <w:qFormat w:val="1"/>
    <w:rPr>
      <w:rFonts w:cs="Courier New"/>
    </w:rPr>
  </w:style>
  <w:style w:type="character" w:styleId="ListLabel145" w:customStyle="1">
    <w:name w:val="ListLabel 145"/>
    <w:qFormat w:val="1"/>
    <w:rPr>
      <w:rFonts w:cs="Wingdings"/>
    </w:rPr>
  </w:style>
  <w:style w:type="character" w:styleId="ListLabel146" w:customStyle="1">
    <w:name w:val="ListLabel 146"/>
    <w:qFormat w:val="1"/>
    <w:rPr>
      <w:rFonts w:ascii="Book Antiqua" w:cs="Symbol" w:hAnsi="Book Antiqua"/>
      <w:b w:val="1"/>
      <w:sz w:val="18"/>
    </w:rPr>
  </w:style>
  <w:style w:type="character" w:styleId="ListLabel147" w:customStyle="1">
    <w:name w:val="ListLabel 147"/>
    <w:qFormat w:val="1"/>
    <w:rPr>
      <w:rFonts w:ascii="Book Antiqua" w:cs="Symbol" w:hAnsi="Book Antiqua"/>
      <w:b w:val="1"/>
      <w:sz w:val="20"/>
    </w:rPr>
  </w:style>
  <w:style w:type="character" w:styleId="ListLabel148" w:customStyle="1">
    <w:name w:val="ListLabel 148"/>
    <w:qFormat w:val="1"/>
    <w:rPr>
      <w:rFonts w:cs="Courier New"/>
    </w:rPr>
  </w:style>
  <w:style w:type="character" w:styleId="ListLabel149" w:customStyle="1">
    <w:name w:val="ListLabel 149"/>
    <w:qFormat w:val="1"/>
    <w:rPr>
      <w:rFonts w:cs="Wingdings"/>
    </w:rPr>
  </w:style>
  <w:style w:type="character" w:styleId="ListLabel150" w:customStyle="1">
    <w:name w:val="ListLabel 150"/>
    <w:qFormat w:val="1"/>
    <w:rPr>
      <w:rFonts w:cs="Symbol"/>
    </w:rPr>
  </w:style>
  <w:style w:type="character" w:styleId="ListLabel151" w:customStyle="1">
    <w:name w:val="ListLabel 151"/>
    <w:qFormat w:val="1"/>
    <w:rPr>
      <w:rFonts w:cs="Courier New"/>
    </w:rPr>
  </w:style>
  <w:style w:type="character" w:styleId="ListLabel152" w:customStyle="1">
    <w:name w:val="ListLabel 152"/>
    <w:qFormat w:val="1"/>
    <w:rPr>
      <w:rFonts w:cs="Wingdings"/>
    </w:rPr>
  </w:style>
  <w:style w:type="character" w:styleId="ListLabel153" w:customStyle="1">
    <w:name w:val="ListLabel 153"/>
    <w:qFormat w:val="1"/>
    <w:rPr>
      <w:rFonts w:cs="Symbol"/>
    </w:rPr>
  </w:style>
  <w:style w:type="character" w:styleId="ListLabel154" w:customStyle="1">
    <w:name w:val="ListLabel 154"/>
    <w:qFormat w:val="1"/>
    <w:rPr>
      <w:rFonts w:cs="Courier New"/>
    </w:rPr>
  </w:style>
  <w:style w:type="character" w:styleId="ListLabel155" w:customStyle="1">
    <w:name w:val="ListLabel 155"/>
    <w:qFormat w:val="1"/>
    <w:rPr>
      <w:rFonts w:cs="Wingdings"/>
    </w:rPr>
  </w:style>
  <w:style w:type="character" w:styleId="ListLabel156" w:customStyle="1">
    <w:name w:val="ListLabel 156"/>
    <w:qFormat w:val="1"/>
    <w:rPr>
      <w:rFonts w:ascii="Book Antiqua" w:cs="Symbol" w:hAnsi="Book Antiqua"/>
      <w:b w:val="1"/>
      <w:sz w:val="18"/>
    </w:rPr>
  </w:style>
  <w:style w:type="paragraph" w:styleId="Titolo10" w:customStyle="1">
    <w:name w:val="Titolo1"/>
    <w:basedOn w:val="Normale"/>
    <w:next w:val="Corpotesto"/>
    <w:qFormat w:val="1"/>
    <w:pPr>
      <w:keepNext w:val="1"/>
      <w:spacing w:after="120" w:before="240"/>
    </w:pPr>
    <w:rPr>
      <w:rFonts w:ascii="Liberation Sans" w:cs="Lucida Sans" w:eastAsia="Microsoft YaHei" w:hAnsi="Liberation Sans"/>
      <w:sz w:val="28"/>
      <w:szCs w:val="28"/>
    </w:rPr>
  </w:style>
  <w:style w:type="paragraph" w:styleId="Indice" w:customStyle="1">
    <w:name w:val="Indice"/>
    <w:basedOn w:val="Normale"/>
    <w:qFormat w:val="1"/>
    <w:pPr>
      <w:suppressLineNumbers w:val="1"/>
    </w:pPr>
    <w:rPr>
      <w:rFonts w:cs="Lucida Sans"/>
    </w:rPr>
  </w:style>
  <w:style w:type="paragraph" w:styleId="Paragrafoelenco">
    <w:name w:val="List Paragraph"/>
    <w:basedOn w:val="Normale"/>
    <w:uiPriority w:val="34"/>
    <w:qFormat w:val="1"/>
    <w:pPr>
      <w:suppressAutoHyphens w:val="1"/>
      <w:spacing w:after="0" w:line="240" w:lineRule="auto"/>
      <w:ind w:left="720"/>
      <w:contextualSpacing w:val="1"/>
    </w:pPr>
    <w:rPr>
      <w:rFonts w:ascii="Times New Roman" w:eastAsia="Times New Roman" w:hAnsi="Times New Roman"/>
      <w:sz w:val="20"/>
      <w:szCs w:val="20"/>
      <w:lang w:eastAsia="zh-CN"/>
    </w:rPr>
  </w:style>
  <w:style w:type="paragraph" w:styleId="Nessunaspaziatura">
    <w:name w:val="No Spacing"/>
    <w:qFormat w:val="1"/>
    <w:pPr>
      <w:overflowPunct w:val="0"/>
    </w:pPr>
    <w:rPr>
      <w:rFonts w:ascii="Calibri" w:eastAsia="Calibri" w:hAnsi="Calibri"/>
      <w:color w:val="00000a"/>
      <w:sz w:val="22"/>
      <w:szCs w:val="22"/>
      <w:lang w:eastAsia="en-US"/>
    </w:rPr>
  </w:style>
  <w:style w:type="paragraph" w:styleId="Contenutotabella" w:customStyle="1">
    <w:name w:val="Contenuto tabella"/>
    <w:basedOn w:val="Normale"/>
    <w:qFormat w:val="1"/>
    <w:pPr>
      <w:suppressLineNumbers w:val="1"/>
    </w:pPr>
  </w:style>
  <w:style w:type="paragraph" w:styleId="Default" w:customStyle="1">
    <w:name w:val="Default"/>
    <w:qFormat w:val="1"/>
    <w:pPr>
      <w:widowControl w:val="0"/>
      <w:overflowPunct w:val="0"/>
    </w:pPr>
    <w:rPr>
      <w:color w:val="000000"/>
      <w:sz w:val="24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BookAntiqua-regular.ttf"/><Relationship Id="rId2" Type="http://schemas.openxmlformats.org/officeDocument/2006/relationships/font" Target="fonts/BookAntiqua-bold.ttf"/><Relationship Id="rId3" Type="http://schemas.openxmlformats.org/officeDocument/2006/relationships/font" Target="fonts/BookAntiqua-italic.ttf"/><Relationship Id="rId4" Type="http://schemas.openxmlformats.org/officeDocument/2006/relationships/font" Target="fonts/BookAntiqua-boldItalic.ttf"/><Relationship Id="rId5" Type="http://schemas.openxmlformats.org/officeDocument/2006/relationships/font" Target="fonts/NotoSansSymbols-regular.ttf"/><Relationship Id="rId6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33OZTado7bcY/ctQTxH9hdJRWjQ==">CgMxLjAyDmgubHRnaXIwdGxvcXByOAByITFoeS1udUQzQ3RnWTBjUUNpVDFkc3dIOG5pWU9yazJPOA==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2025-10-17T08:40:00Z</dcterms:created>
  <dc:creator>Admin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  <property fmtid="{D5CDD505-2E9C-101B-9397-08002B2CF9AE}" pid="8" name="KSOProductBuildVer">
    <vt:lpwstr>1033-11.2.0.9431</vt:lpwstr>
  </property>
</Properties>
</file>